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5E4" w:rsidRDefault="00F405E4">
      <w:r>
        <w:rPr>
          <w:noProof/>
          <w:lang w:eastAsia="ru-RU"/>
        </w:rPr>
        <w:drawing>
          <wp:inline distT="0" distB="0" distL="0" distR="0">
            <wp:extent cx="6544945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5 Истор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494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F405E4" w:rsidRDefault="00F405E4" w:rsidP="00F405E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DB2">
        <w:rPr>
          <w:rFonts w:ascii="Times New Roman" w:hAnsi="Times New Roman" w:cs="Times New Roman"/>
          <w:sz w:val="26"/>
          <w:szCs w:val="26"/>
        </w:rPr>
        <w:lastRenderedPageBreak/>
        <w:t xml:space="preserve">Программа разработана  на основе Федерального государственного образовательного стандарта среднего (полного) общего образования, </w:t>
      </w:r>
    </w:p>
    <w:p w:rsidR="00F405E4" w:rsidRPr="000F779E" w:rsidRDefault="00F405E4" w:rsidP="00F405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государственного образовательного стандарта среднего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рофессионального образования по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282A5B">
        <w:rPr>
          <w:rFonts w:ascii="Times New Roman" w:eastAsia="等线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F779E">
        <w:rPr>
          <w:rFonts w:ascii="Times New Roman" w:eastAsia="Calibri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отраслям),входящей в состав укрупненной группы  профессий  </w:t>
      </w:r>
      <w:r w:rsidRPr="000F779E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 xml:space="preserve">13.00.00 Электро- и теплоэнергетика </w:t>
      </w:r>
      <w:r w:rsidRPr="000F779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Приказа от 15.10.2023 N 863;</w:t>
      </w:r>
    </w:p>
    <w:p w:rsidR="00F405E4" w:rsidRPr="006E0E9D" w:rsidRDefault="00F405E4" w:rsidP="00F405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282A5B">
        <w:rPr>
          <w:rFonts w:ascii="Times New Roman" w:eastAsia="等线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F779E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2024 г.; </w:t>
      </w:r>
    </w:p>
    <w:p w:rsidR="00F405E4" w:rsidRDefault="00F405E4" w:rsidP="00F405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 xml:space="preserve">примерной рабочей программы общеобразовательной дисциплины «История»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</w:t>
      </w:r>
    </w:p>
    <w:p w:rsidR="00F405E4" w:rsidRDefault="00F405E4" w:rsidP="00F405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рабочей программы воспитания 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282A5B">
        <w:rPr>
          <w:rFonts w:ascii="Times New Roman" w:eastAsia="等线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F779E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, 2024 г.</w:t>
      </w:r>
    </w:p>
    <w:p w:rsidR="00F405E4" w:rsidRPr="00F405E4" w:rsidRDefault="00F405E4" w:rsidP="00F405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F405E4" w:rsidRPr="00373DB2" w:rsidRDefault="00F405E4" w:rsidP="00F405E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73DB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373DB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F405E4" w:rsidRDefault="00F405E4" w:rsidP="00F405E4">
      <w:pPr>
        <w:jc w:val="both"/>
      </w:pPr>
      <w:r>
        <w:br w:type="page"/>
      </w:r>
    </w:p>
    <w:tbl>
      <w:tblPr>
        <w:tblpPr w:leftFromText="180" w:rightFromText="180" w:vertAnchor="text" w:horzAnchor="margin" w:tblpY="-56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F405E4" w:rsidTr="00F405E4">
        <w:trPr>
          <w:trHeight w:val="49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05E4" w:rsidRPr="00373DB2" w:rsidRDefault="00F405E4" w:rsidP="00F405E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center"/>
              <w:rPr>
                <w:b/>
              </w:rPr>
            </w:pPr>
            <w:r w:rsidRPr="00373DB2">
              <w:rPr>
                <w:b/>
              </w:rPr>
              <w:lastRenderedPageBreak/>
              <w:t>СОДЕРЖАНИЕ</w:t>
            </w:r>
          </w:p>
          <w:p w:rsidR="00F405E4" w:rsidRPr="00373DB2" w:rsidRDefault="00F405E4" w:rsidP="00F405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</w:p>
          <w:p w:rsidR="00F405E4" w:rsidRPr="00373DB2" w:rsidRDefault="00F405E4" w:rsidP="00F405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73DB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Стр.</w:t>
            </w:r>
          </w:p>
          <w:tbl>
            <w:tblPr>
              <w:tblW w:w="9275" w:type="dxa"/>
              <w:tblLayout w:type="fixed"/>
              <w:tblLook w:val="01E0" w:firstRow="1" w:lastRow="1" w:firstColumn="1" w:lastColumn="1" w:noHBand="0" w:noVBand="0"/>
            </w:tblPr>
            <w:tblGrid>
              <w:gridCol w:w="9039"/>
              <w:gridCol w:w="236"/>
            </w:tblGrid>
            <w:tr w:rsidR="00F405E4" w:rsidRPr="00373DB2" w:rsidTr="00F405E4">
              <w:tc>
                <w:tcPr>
                  <w:tcW w:w="9039" w:type="dxa"/>
                </w:tcPr>
                <w:p w:rsidR="00F405E4" w:rsidRPr="00373DB2" w:rsidRDefault="00F405E4" w:rsidP="00A542EE">
                  <w:pPr>
                    <w:pStyle w:val="1"/>
                    <w:framePr w:hSpace="180" w:wrap="around" w:vAnchor="text" w:hAnchor="margin" w:y="-566"/>
                    <w:ind w:firstLine="567"/>
                    <w:jc w:val="both"/>
                    <w:rPr>
                      <w:cap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F405E4" w:rsidRPr="00373DB2" w:rsidRDefault="00F405E4" w:rsidP="00A542EE">
                  <w:pPr>
                    <w:framePr w:hSpace="180" w:wrap="around" w:vAnchor="text" w:hAnchor="margin" w:y="-566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405E4" w:rsidRPr="00373DB2" w:rsidTr="00F405E4">
              <w:tc>
                <w:tcPr>
                  <w:tcW w:w="9039" w:type="dxa"/>
                </w:tcPr>
                <w:p w:rsidR="00F405E4" w:rsidRPr="00373DB2" w:rsidRDefault="00F405E4" w:rsidP="00A542EE">
                  <w:pPr>
                    <w:pStyle w:val="1"/>
                    <w:framePr w:hSpace="180" w:wrap="around" w:vAnchor="text" w:hAnchor="margin" w:y="-566"/>
                    <w:numPr>
                      <w:ilvl w:val="0"/>
                      <w:numId w:val="2"/>
                    </w:numPr>
                    <w:ind w:left="0" w:firstLine="567"/>
                    <w:jc w:val="both"/>
                    <w:rPr>
                      <w:caps/>
                    </w:rPr>
                  </w:pPr>
                  <w:r w:rsidRPr="00373DB2">
                    <w:rPr>
                      <w:caps/>
                    </w:rPr>
                    <w:t>ПАСПОРТ рабочей ПРОГРАММ</w:t>
                  </w:r>
                  <w:r>
                    <w:rPr>
                      <w:caps/>
                    </w:rPr>
                    <w:t xml:space="preserve">Ы УЧЕБНОЙ ДИСЦИПЛИНЫ          </w:t>
                  </w:r>
                  <w:r w:rsidRPr="00373DB2">
                    <w:rPr>
                      <w:caps/>
                    </w:rPr>
                    <w:t>4</w:t>
                  </w:r>
                </w:p>
                <w:p w:rsidR="00F405E4" w:rsidRPr="00373DB2" w:rsidRDefault="00F405E4" w:rsidP="00A542EE">
                  <w:pPr>
                    <w:framePr w:hSpace="180" w:wrap="around" w:vAnchor="text" w:hAnchor="margin" w:y="-566"/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6" w:type="dxa"/>
                </w:tcPr>
                <w:p w:rsidR="00F405E4" w:rsidRPr="00373DB2" w:rsidRDefault="00F405E4" w:rsidP="00A542EE">
                  <w:pPr>
                    <w:framePr w:hSpace="180" w:wrap="around" w:vAnchor="text" w:hAnchor="margin" w:y="-566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405E4" w:rsidRPr="00373DB2" w:rsidRDefault="00F405E4" w:rsidP="00A542EE">
                  <w:pPr>
                    <w:framePr w:hSpace="180" w:wrap="around" w:vAnchor="text" w:hAnchor="margin" w:y="-566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405E4" w:rsidRPr="00373DB2" w:rsidTr="00F405E4">
              <w:tc>
                <w:tcPr>
                  <w:tcW w:w="9039" w:type="dxa"/>
                </w:tcPr>
                <w:p w:rsidR="00F405E4" w:rsidRPr="00373DB2" w:rsidRDefault="00F405E4" w:rsidP="00A542EE">
                  <w:pPr>
                    <w:pStyle w:val="1"/>
                    <w:framePr w:hSpace="180" w:wrap="around" w:vAnchor="text" w:hAnchor="margin" w:y="-566"/>
                    <w:numPr>
                      <w:ilvl w:val="0"/>
                      <w:numId w:val="2"/>
                    </w:numPr>
                    <w:ind w:left="0" w:firstLine="567"/>
                    <w:jc w:val="both"/>
                    <w:rPr>
                      <w:caps/>
                    </w:rPr>
                  </w:pPr>
                  <w:r w:rsidRPr="00373DB2">
                    <w:rPr>
                      <w:caps/>
                    </w:rPr>
                    <w:t>СТРУКТУРА и  содержание УЧЕБНОЙ</w:t>
                  </w:r>
                  <w:r>
                    <w:rPr>
                      <w:caps/>
                    </w:rPr>
                    <w:t xml:space="preserve"> ДИСЦИПЛИНЫ                  </w:t>
                  </w:r>
                  <w:r w:rsidRPr="00373DB2">
                    <w:rPr>
                      <w:caps/>
                    </w:rPr>
                    <w:t xml:space="preserve">7                </w:t>
                  </w:r>
                </w:p>
                <w:p w:rsidR="00F405E4" w:rsidRPr="00373DB2" w:rsidRDefault="00F405E4" w:rsidP="00A542EE">
                  <w:pPr>
                    <w:pStyle w:val="1"/>
                    <w:framePr w:hSpace="180" w:wrap="around" w:vAnchor="text" w:hAnchor="margin" w:y="-566"/>
                    <w:ind w:firstLine="567"/>
                    <w:jc w:val="both"/>
                    <w:rPr>
                      <w:caps/>
                    </w:rPr>
                  </w:pPr>
                </w:p>
              </w:tc>
              <w:tc>
                <w:tcPr>
                  <w:tcW w:w="236" w:type="dxa"/>
                </w:tcPr>
                <w:p w:rsidR="00F405E4" w:rsidRPr="00373DB2" w:rsidRDefault="00F405E4" w:rsidP="00A542EE">
                  <w:pPr>
                    <w:framePr w:hSpace="180" w:wrap="around" w:vAnchor="text" w:hAnchor="margin" w:y="-566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405E4" w:rsidRPr="00373DB2" w:rsidTr="00F405E4">
              <w:trPr>
                <w:trHeight w:val="670"/>
              </w:trPr>
              <w:tc>
                <w:tcPr>
                  <w:tcW w:w="9039" w:type="dxa"/>
                </w:tcPr>
                <w:p w:rsidR="00F405E4" w:rsidRPr="00373DB2" w:rsidRDefault="00F405E4" w:rsidP="00A542EE">
                  <w:pPr>
                    <w:pStyle w:val="1"/>
                    <w:framePr w:hSpace="180" w:wrap="around" w:vAnchor="text" w:hAnchor="margin" w:y="-566"/>
                    <w:numPr>
                      <w:ilvl w:val="0"/>
                      <w:numId w:val="2"/>
                    </w:numPr>
                    <w:ind w:left="0" w:firstLine="567"/>
                    <w:jc w:val="both"/>
                    <w:rPr>
                      <w:caps/>
                    </w:rPr>
                  </w:pPr>
                  <w:r w:rsidRPr="00373DB2">
                    <w:rPr>
                      <w:caps/>
                    </w:rPr>
                    <w:t>условия реализации  учебной дисципл</w:t>
                  </w:r>
                  <w:r>
                    <w:rPr>
                      <w:caps/>
                    </w:rPr>
                    <w:t xml:space="preserve">ины                          </w:t>
                  </w:r>
                  <w:r w:rsidRPr="00373DB2">
                    <w:rPr>
                      <w:caps/>
                    </w:rPr>
                    <w:t>15</w:t>
                  </w:r>
                </w:p>
                <w:p w:rsidR="00F405E4" w:rsidRPr="00373DB2" w:rsidRDefault="00F405E4" w:rsidP="00A542EE">
                  <w:pPr>
                    <w:pStyle w:val="1"/>
                    <w:framePr w:hSpace="180" w:wrap="around" w:vAnchor="text" w:hAnchor="margin" w:y="-566"/>
                    <w:tabs>
                      <w:tab w:val="num" w:pos="0"/>
                    </w:tabs>
                    <w:ind w:firstLine="567"/>
                    <w:jc w:val="both"/>
                    <w:rPr>
                      <w:caps/>
                    </w:rPr>
                  </w:pPr>
                </w:p>
              </w:tc>
              <w:tc>
                <w:tcPr>
                  <w:tcW w:w="236" w:type="dxa"/>
                </w:tcPr>
                <w:p w:rsidR="00F405E4" w:rsidRPr="00373DB2" w:rsidRDefault="00F405E4" w:rsidP="00A542EE">
                  <w:pPr>
                    <w:framePr w:hSpace="180" w:wrap="around" w:vAnchor="text" w:hAnchor="margin" w:y="-566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405E4" w:rsidRPr="00373DB2" w:rsidTr="00F405E4">
              <w:tc>
                <w:tcPr>
                  <w:tcW w:w="9039" w:type="dxa"/>
                </w:tcPr>
                <w:p w:rsidR="00F405E4" w:rsidRPr="00373DB2" w:rsidRDefault="00F405E4" w:rsidP="00A542EE">
                  <w:pPr>
                    <w:pStyle w:val="1"/>
                    <w:framePr w:hSpace="180" w:wrap="around" w:vAnchor="text" w:hAnchor="margin" w:y="-566"/>
                    <w:numPr>
                      <w:ilvl w:val="0"/>
                      <w:numId w:val="2"/>
                    </w:numPr>
                    <w:ind w:left="0" w:firstLine="567"/>
                    <w:jc w:val="both"/>
                    <w:rPr>
                      <w:caps/>
                    </w:rPr>
                  </w:pPr>
                  <w:r w:rsidRPr="00373DB2">
                    <w:rPr>
                      <w:caps/>
                    </w:rPr>
                    <w:t xml:space="preserve">Контроль и оценка результатов Освоения </w:t>
                  </w:r>
                  <w:r>
                    <w:rPr>
                      <w:caps/>
                    </w:rPr>
                    <w:t xml:space="preserve">                             </w:t>
                  </w:r>
                  <w:r w:rsidRPr="00373DB2">
                    <w:rPr>
                      <w:caps/>
                    </w:rPr>
                    <w:t>17</w:t>
                  </w:r>
                </w:p>
                <w:p w:rsidR="00F405E4" w:rsidRPr="00373DB2" w:rsidRDefault="00F405E4" w:rsidP="00A542EE">
                  <w:pPr>
                    <w:pStyle w:val="1"/>
                    <w:framePr w:hSpace="180" w:wrap="around" w:vAnchor="text" w:hAnchor="margin" w:y="-566"/>
                    <w:ind w:firstLine="567"/>
                    <w:jc w:val="both"/>
                    <w:rPr>
                      <w:caps/>
                    </w:rPr>
                  </w:pPr>
                  <w:r w:rsidRPr="00373DB2">
                    <w:rPr>
                      <w:caps/>
                    </w:rPr>
                    <w:t>учебной дисциплины</w:t>
                  </w:r>
                </w:p>
                <w:p w:rsidR="00F405E4" w:rsidRPr="00373DB2" w:rsidRDefault="00F405E4" w:rsidP="00A542EE">
                  <w:pPr>
                    <w:pStyle w:val="1"/>
                    <w:framePr w:hSpace="180" w:wrap="around" w:vAnchor="text" w:hAnchor="margin" w:y="-566"/>
                    <w:ind w:firstLine="567"/>
                    <w:jc w:val="both"/>
                    <w:rPr>
                      <w:caps/>
                    </w:rPr>
                  </w:pPr>
                </w:p>
              </w:tc>
              <w:tc>
                <w:tcPr>
                  <w:tcW w:w="236" w:type="dxa"/>
                </w:tcPr>
                <w:p w:rsidR="00F405E4" w:rsidRPr="00373DB2" w:rsidRDefault="00F405E4" w:rsidP="00A542EE">
                  <w:pPr>
                    <w:framePr w:hSpace="180" w:wrap="around" w:vAnchor="text" w:hAnchor="margin" w:y="-566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405E4" w:rsidRPr="00373DB2" w:rsidRDefault="00F405E4" w:rsidP="00F405E4">
            <w:pPr>
              <w:spacing w:line="360" w:lineRule="auto"/>
              <w:rPr>
                <w:rFonts w:ascii="Times New Roman" w:hAnsi="Times New Roman" w:cs="Times New Roman"/>
                <w:b/>
                <w:caps/>
              </w:rPr>
            </w:pPr>
          </w:p>
          <w:p w:rsidR="00F405E4" w:rsidRDefault="00F405E4" w:rsidP="00F405E4">
            <w:pPr>
              <w:spacing w:line="360" w:lineRule="auto"/>
            </w:pPr>
          </w:p>
        </w:tc>
      </w:tr>
    </w:tbl>
    <w:p w:rsidR="00D51D57" w:rsidRPr="000459B3" w:rsidRDefault="00D51D57" w:rsidP="00D51D57">
      <w:pPr>
        <w:rPr>
          <w:sz w:val="28"/>
          <w:szCs w:val="28"/>
        </w:rPr>
      </w:pPr>
    </w:p>
    <w:p w:rsidR="00D51D57" w:rsidRDefault="00D51D57" w:rsidP="00D51D57">
      <w:pPr>
        <w:rPr>
          <w:sz w:val="28"/>
          <w:szCs w:val="28"/>
          <w:u w:val="single"/>
        </w:rPr>
      </w:pPr>
    </w:p>
    <w:p w:rsidR="00D51D57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AA45D0" w:rsidRDefault="00AA45D0" w:rsidP="00D55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AA45D0" w:rsidRDefault="00AA45D0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55AE3" w:rsidRDefault="00D55AE3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55AE3" w:rsidRDefault="00D55AE3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55AE3" w:rsidRDefault="00D55AE3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405E4" w:rsidRDefault="00F405E4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D51D57" w:rsidRPr="005B569F" w:rsidRDefault="00D51D57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B569F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ОУД.0</w:t>
      </w:r>
      <w:r w:rsidR="0044175B">
        <w:rPr>
          <w:rFonts w:ascii="Times New Roman" w:hAnsi="Times New Roman" w:cs="Times New Roman"/>
          <w:b/>
          <w:sz w:val="26"/>
          <w:szCs w:val="26"/>
        </w:rPr>
        <w:t>5</w:t>
      </w:r>
      <w:r w:rsidRPr="005B569F">
        <w:rPr>
          <w:rFonts w:ascii="Times New Roman" w:hAnsi="Times New Roman" w:cs="Times New Roman"/>
          <w:b/>
          <w:sz w:val="26"/>
          <w:szCs w:val="26"/>
        </w:rPr>
        <w:t>. История</w:t>
      </w:r>
    </w:p>
    <w:p w:rsidR="00D51D57" w:rsidRPr="005B569F" w:rsidRDefault="00D51D57" w:rsidP="00F405E4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5B569F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F405E4" w:rsidRPr="00F405E4" w:rsidRDefault="00F405E4" w:rsidP="00F405E4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История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Calibri" w:hAnsi="Times New Roman" w:cs="Times New Roman"/>
          <w:sz w:val="26"/>
          <w:szCs w:val="26"/>
        </w:rPr>
        <w:t>профессии</w:t>
      </w:r>
      <w:r w:rsidRPr="00F405E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405E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F779E">
        <w:rPr>
          <w:rFonts w:ascii="Times New Roman" w:eastAsia="Calibri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отраслям),входящей в состав укрупненной группы  профессий  </w:t>
      </w:r>
      <w:r w:rsidRPr="000F779E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</w:t>
      </w:r>
      <w:r w:rsidRPr="00F405E4">
        <w:rPr>
          <w:rFonts w:ascii="Times New Roman" w:eastAsia="Calibri" w:hAnsi="Times New Roman" w:cs="Times New Roman"/>
          <w:sz w:val="26"/>
          <w:szCs w:val="26"/>
        </w:rPr>
        <w:t>.</w:t>
      </w:r>
      <w:r w:rsidRPr="00F405E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405E4">
        <w:rPr>
          <w:rFonts w:ascii="Times New Roman" w:eastAsia="Calibri" w:hAnsi="Times New Roman" w:cs="Times New Roman"/>
          <w:sz w:val="26"/>
          <w:szCs w:val="26"/>
        </w:rPr>
        <w:t>Профиль получаемого профессионального образования - технологический.</w:t>
      </w:r>
    </w:p>
    <w:p w:rsidR="00F405E4" w:rsidRPr="00F405E4" w:rsidRDefault="00F405E4" w:rsidP="00F40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«История» может быть использована в условиях дистанционного обучения и с применением электронных образовательных технологий.</w:t>
      </w:r>
    </w:p>
    <w:p w:rsidR="00F405E4" w:rsidRPr="00F405E4" w:rsidRDefault="00D51D57" w:rsidP="00F40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5B569F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F405E4" w:rsidRPr="00F405E4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«История»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="00F405E4" w:rsidRPr="00F405E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D51D57" w:rsidRPr="00F405E4" w:rsidRDefault="00D51D57" w:rsidP="00F405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5B569F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5B569F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  <w:r w:rsidR="00F405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B569F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Default="00D51D57" w:rsidP="00F405E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5B569F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F405E4" w:rsidRP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Содержание программы «ОУД.05 История» направлено на достижение следующих целей:</w:t>
      </w:r>
    </w:p>
    <w:p w:rsidR="00F405E4" w:rsidRP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405E4" w:rsidRP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405E4" w:rsidRP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405E4" w:rsidRP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F405E4" w:rsidRP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405E4" w:rsidRPr="00F405E4" w:rsidRDefault="00F405E4" w:rsidP="00F405E4">
      <w:pPr>
        <w:spacing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405E4" w:rsidRPr="00F405E4" w:rsidRDefault="00F405E4" w:rsidP="00F405E4">
      <w:pPr>
        <w:spacing w:line="240" w:lineRule="auto"/>
        <w:ind w:left="14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405E4">
        <w:rPr>
          <w:rFonts w:ascii="Times New Roman" w:eastAsia="Calibri" w:hAnsi="Times New Roman" w:cs="Times New Roman"/>
          <w:b/>
          <w:sz w:val="26"/>
          <w:szCs w:val="26"/>
        </w:rPr>
        <w:t>• личностных:</w:t>
      </w:r>
    </w:p>
    <w:p w:rsidR="00F405E4" w:rsidRPr="00F405E4" w:rsidRDefault="00F405E4" w:rsidP="00F40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Л1.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405E4" w:rsidRPr="00F405E4" w:rsidRDefault="00F405E4" w:rsidP="00F40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 xml:space="preserve">Л2. становление гражданской позиции как активного и ответственного члена российского общества, осознающего свои конституционные права и обязанности, </w:t>
      </w:r>
      <w:r w:rsidRPr="00F405E4">
        <w:rPr>
          <w:rFonts w:ascii="Times New Roman" w:eastAsia="Calibri" w:hAnsi="Times New Roman" w:cs="Times New Roman"/>
          <w:sz w:val="26"/>
          <w:szCs w:val="26"/>
        </w:rPr>
        <w:lastRenderedPageBreak/>
        <w:t>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405E4" w:rsidRPr="00F405E4" w:rsidRDefault="00F405E4" w:rsidP="00F40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Л3. готовность к служению Отечеству, его защите;</w:t>
      </w:r>
    </w:p>
    <w:p w:rsidR="00F405E4" w:rsidRPr="00F405E4" w:rsidRDefault="00F405E4" w:rsidP="00F40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Л4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405E4" w:rsidRPr="00F405E4" w:rsidRDefault="00F405E4" w:rsidP="00F40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Л5.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405E4" w:rsidRPr="00F405E4" w:rsidRDefault="00F405E4" w:rsidP="00F40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Л6.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405E4" w:rsidRPr="00F405E4" w:rsidRDefault="00F405E4" w:rsidP="00F405E4">
      <w:pPr>
        <w:spacing w:line="240" w:lineRule="auto"/>
        <w:ind w:left="14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405E4">
        <w:rPr>
          <w:rFonts w:ascii="Times New Roman" w:eastAsia="Calibri" w:hAnsi="Times New Roman" w:cs="Times New Roman"/>
          <w:b/>
          <w:sz w:val="26"/>
          <w:szCs w:val="26"/>
        </w:rPr>
        <w:t>• метапредметных:</w:t>
      </w:r>
    </w:p>
    <w:p w:rsidR="00F405E4" w:rsidRP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М1.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405E4" w:rsidRP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М2.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405E4" w:rsidRP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М3.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405E4" w:rsidRP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М4.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405E4" w:rsidRP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М5.умение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405E4" w:rsidRPr="00F405E4" w:rsidRDefault="00F405E4" w:rsidP="00F405E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М6.умение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405E4" w:rsidRPr="00F405E4" w:rsidRDefault="00F405E4" w:rsidP="00F405E4">
      <w:pPr>
        <w:spacing w:line="240" w:lineRule="auto"/>
        <w:ind w:left="14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405E4">
        <w:rPr>
          <w:rFonts w:ascii="Times New Roman" w:eastAsia="Calibri" w:hAnsi="Times New Roman" w:cs="Times New Roman"/>
          <w:b/>
          <w:sz w:val="26"/>
          <w:szCs w:val="26"/>
        </w:rPr>
        <w:t>• предметных:</w:t>
      </w:r>
    </w:p>
    <w:p w:rsidR="00F405E4" w:rsidRPr="00F405E4" w:rsidRDefault="00F405E4" w:rsidP="00F40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П1.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405E4" w:rsidRPr="00F405E4" w:rsidRDefault="00F405E4" w:rsidP="00F40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П2.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405E4" w:rsidRPr="00F405E4" w:rsidRDefault="00F405E4" w:rsidP="00F40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П3.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405E4" w:rsidRPr="00F405E4" w:rsidRDefault="00F405E4" w:rsidP="00F40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П4.владение навыками проектной деятельности и исторической реконструкции с привлечением различных источников;</w:t>
      </w:r>
    </w:p>
    <w:p w:rsidR="00647112" w:rsidRPr="00F405E4" w:rsidRDefault="00F405E4" w:rsidP="00F40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05E4">
        <w:rPr>
          <w:rFonts w:ascii="Times New Roman" w:eastAsia="Calibri" w:hAnsi="Times New Roman" w:cs="Times New Roman"/>
          <w:sz w:val="26"/>
          <w:szCs w:val="26"/>
        </w:rPr>
        <w:t>П5.сформированность умений вести диалог, обосновывать свою точку зрения в дис</w:t>
      </w:r>
      <w:r>
        <w:rPr>
          <w:rFonts w:ascii="Times New Roman" w:eastAsia="Calibri" w:hAnsi="Times New Roman" w:cs="Times New Roman"/>
          <w:sz w:val="26"/>
          <w:szCs w:val="26"/>
        </w:rPr>
        <w:t>куссии по исторической тематик</w:t>
      </w:r>
    </w:p>
    <w:p w:rsidR="002F067B" w:rsidRPr="002F067B" w:rsidRDefault="002F067B" w:rsidP="002F067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067B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         </w:t>
      </w:r>
      <w:r w:rsidRPr="002F06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Pr="002F06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общими компетенциями, </w:t>
      </w:r>
      <w:r w:rsidRPr="002F067B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 способность:</w:t>
      </w:r>
    </w:p>
    <w:p w:rsidR="002F067B" w:rsidRPr="002F067B" w:rsidRDefault="002F067B" w:rsidP="002F06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F06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F067B" w:rsidRPr="002F067B" w:rsidRDefault="002F067B" w:rsidP="002F06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100102"/>
      <w:bookmarkEnd w:id="0"/>
      <w:r w:rsidRPr="002F06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F067B" w:rsidRPr="002F067B" w:rsidRDefault="002F067B" w:rsidP="002F06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100103"/>
      <w:bookmarkStart w:id="2" w:name="100104"/>
      <w:bookmarkEnd w:id="1"/>
      <w:bookmarkEnd w:id="2"/>
      <w:r w:rsidRPr="002F06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2F067B" w:rsidRPr="002F067B" w:rsidRDefault="002F067B" w:rsidP="002F06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06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2F067B" w:rsidRPr="002F067B" w:rsidRDefault="002F067B" w:rsidP="002F06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100105"/>
      <w:bookmarkStart w:id="4" w:name="100106"/>
      <w:bookmarkStart w:id="5" w:name="100107"/>
      <w:bookmarkStart w:id="6" w:name="100109"/>
      <w:bookmarkEnd w:id="3"/>
      <w:bookmarkEnd w:id="4"/>
      <w:bookmarkEnd w:id="5"/>
      <w:bookmarkEnd w:id="6"/>
      <w:r w:rsidRPr="002F06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2F067B" w:rsidRPr="002F067B" w:rsidRDefault="002F067B" w:rsidP="002F067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F067B">
        <w:rPr>
          <w:rFonts w:ascii="Times New Roman" w:eastAsia="Calibri" w:hAnsi="Times New Roman" w:cs="Times New Roman"/>
          <w:bCs/>
          <w:sz w:val="26"/>
          <w:szCs w:val="26"/>
        </w:rPr>
        <w:t xml:space="preserve">Выпускник, освоивший программу ОУД. 05 История должен обладать </w:t>
      </w:r>
      <w:r w:rsidRPr="002F067B">
        <w:rPr>
          <w:rFonts w:ascii="Times New Roman" w:eastAsia="Calibri" w:hAnsi="Times New Roman" w:cs="Times New Roman"/>
          <w:b/>
          <w:bCs/>
          <w:sz w:val="26"/>
          <w:szCs w:val="26"/>
        </w:rPr>
        <w:t>личностными результатами</w:t>
      </w:r>
      <w:r w:rsidRPr="002F067B">
        <w:rPr>
          <w:rFonts w:ascii="Times New Roman" w:eastAsia="Calibri" w:hAnsi="Times New Roman" w:cs="Times New Roman"/>
          <w:bCs/>
          <w:sz w:val="26"/>
          <w:szCs w:val="26"/>
        </w:rPr>
        <w:t xml:space="preserve"> в соответствии с рабочей программой воспитания по </w:t>
      </w:r>
      <w:r>
        <w:rPr>
          <w:rFonts w:ascii="Times New Roman" w:eastAsia="Calibri" w:hAnsi="Times New Roman" w:cs="Times New Roman"/>
          <w:bCs/>
          <w:sz w:val="26"/>
          <w:szCs w:val="26"/>
        </w:rPr>
        <w:t>профессии</w:t>
      </w:r>
      <w:r w:rsidRPr="002F067B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Pr="002F067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F779E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2F067B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2F067B" w:rsidRPr="002F067B" w:rsidRDefault="002F067B" w:rsidP="002F067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067B">
        <w:rPr>
          <w:rFonts w:ascii="Times New Roman" w:eastAsia="Calibri" w:hAnsi="Times New Roman" w:cs="Times New Roman"/>
          <w:bCs/>
          <w:sz w:val="26"/>
          <w:szCs w:val="26"/>
        </w:rPr>
        <w:t xml:space="preserve">ЛР1  </w:t>
      </w:r>
      <w:r w:rsidRPr="002F067B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2F067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F067B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2F067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F067B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2F067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F067B">
        <w:rPr>
          <w:rFonts w:ascii="Times New Roman" w:eastAsia="Times New Roman" w:hAnsi="Times New Roman" w:cs="Times New Roman"/>
          <w:sz w:val="26"/>
          <w:szCs w:val="26"/>
        </w:rPr>
        <w:t>страны. гражданином</w:t>
      </w:r>
      <w:r w:rsidRPr="002F067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F067B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F067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F067B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2F067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2F067B" w:rsidRPr="002F067B" w:rsidRDefault="002F067B" w:rsidP="002F067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F067B">
        <w:rPr>
          <w:rFonts w:ascii="Times New Roman" w:eastAsia="Times New Roman" w:hAnsi="Times New Roman" w:cs="Times New Roman"/>
          <w:sz w:val="26"/>
          <w:szCs w:val="26"/>
        </w:rPr>
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383776" w:rsidRPr="005B569F" w:rsidRDefault="00383776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:rsidR="005B569F" w:rsidRDefault="007F1400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F6D9F" w:rsidRDefault="004F6D9F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F6D9F" w:rsidRDefault="004F6D9F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F6D9F" w:rsidRDefault="004F6D9F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F6D9F" w:rsidRPr="00450AA2" w:rsidRDefault="004F6D9F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067B" w:rsidRDefault="002F067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51D57" w:rsidRPr="00504E7C" w:rsidRDefault="00D51D57" w:rsidP="002F0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E7C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</w:t>
      </w:r>
      <w:r w:rsidR="00FC03F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04E7C">
        <w:rPr>
          <w:rFonts w:ascii="Times New Roman" w:hAnsi="Times New Roman" w:cs="Times New Roman"/>
          <w:b/>
          <w:sz w:val="26"/>
          <w:szCs w:val="26"/>
        </w:rPr>
        <w:t>СОДЕРЖАНИЕ УЧЕБНОЙ ДИСЦИПЛИНЫ</w:t>
      </w:r>
    </w:p>
    <w:p w:rsidR="00CC673D" w:rsidRPr="0043382B" w:rsidRDefault="00CC673D" w:rsidP="002F067B">
      <w:pPr>
        <w:pStyle w:val="Standard"/>
        <w:numPr>
          <w:ilvl w:val="1"/>
          <w:numId w:val="10"/>
        </w:numPr>
        <w:ind w:left="0" w:firstLine="0"/>
        <w:textAlignment w:val="auto"/>
        <w:rPr>
          <w:rFonts w:cs="Times New Roman"/>
          <w:b/>
          <w:sz w:val="28"/>
          <w:szCs w:val="28"/>
          <w:lang w:val="ru-RU"/>
        </w:rPr>
      </w:pPr>
      <w:r w:rsidRPr="0043382B">
        <w:rPr>
          <w:rFonts w:cs="Times New Roman"/>
          <w:b/>
          <w:sz w:val="28"/>
          <w:szCs w:val="28"/>
          <w:lang w:val="ru-RU"/>
        </w:rPr>
        <w:t>Объем учебной дисциплины и виды учебной работы</w:t>
      </w:r>
    </w:p>
    <w:tbl>
      <w:tblPr>
        <w:tblpPr w:leftFromText="180" w:rightFromText="180" w:vertAnchor="text" w:horzAnchor="margin" w:tblpXSpec="center" w:tblpY="388"/>
        <w:tblW w:w="106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0"/>
        <w:gridCol w:w="2302"/>
      </w:tblGrid>
      <w:tr w:rsidR="00CC673D" w:rsidTr="00647112">
        <w:trPr>
          <w:trHeight w:val="48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CC673D" w:rsidP="002F067B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CC673D" w:rsidP="002F067B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CC673D" w:rsidTr="00647112">
        <w:trPr>
          <w:trHeight w:val="323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Pr="002F067B" w:rsidRDefault="00CC673D" w:rsidP="002F067B">
            <w:pPr>
              <w:pStyle w:val="Standard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2F067B">
              <w:rPr>
                <w:rFonts w:cs="Times New Roman"/>
                <w:b/>
                <w:sz w:val="28"/>
                <w:szCs w:val="28"/>
                <w:lang w:val="ru-RU"/>
              </w:rPr>
              <w:t>Объём образовательной программы дисциплины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73D" w:rsidRPr="002F067B" w:rsidRDefault="004F6D9F" w:rsidP="002F067B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2F067B">
              <w:rPr>
                <w:rFonts w:cs="Times New Roman"/>
                <w:b/>
                <w:sz w:val="28"/>
                <w:szCs w:val="28"/>
                <w:lang w:val="ru-RU"/>
              </w:rPr>
              <w:t>106</w:t>
            </w:r>
          </w:p>
        </w:tc>
      </w:tr>
      <w:tr w:rsidR="002F067B" w:rsidTr="00647112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67B" w:rsidRPr="00CC6161" w:rsidRDefault="002F067B" w:rsidP="002F067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C6161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Всего во взаимодействии с преподавателем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67B" w:rsidRPr="00CC6161" w:rsidRDefault="002F067B" w:rsidP="002F067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C6161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106</w:t>
            </w:r>
          </w:p>
        </w:tc>
      </w:tr>
      <w:tr w:rsidR="00CC673D" w:rsidTr="00647112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CC673D" w:rsidP="002F067B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73D" w:rsidRDefault="00CC673D" w:rsidP="002F067B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CC673D" w:rsidTr="00647112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CC673D" w:rsidP="002F067B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73D" w:rsidRDefault="00CC673D" w:rsidP="002F067B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60</w:t>
            </w:r>
          </w:p>
        </w:tc>
      </w:tr>
      <w:tr w:rsidR="00CC673D" w:rsidTr="00647112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2F067B" w:rsidP="002F067B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Лабораторные и практические занятия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73D" w:rsidRDefault="00CC673D" w:rsidP="002F067B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40</w:t>
            </w:r>
          </w:p>
        </w:tc>
      </w:tr>
      <w:tr w:rsidR="00A71079" w:rsidTr="00647112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079" w:rsidRDefault="00A71079" w:rsidP="002F067B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71079">
              <w:rPr>
                <w:rFonts w:cs="Times New Roman"/>
                <w:sz w:val="28"/>
                <w:szCs w:val="28"/>
                <w:lang w:val="ru-RU"/>
              </w:rPr>
              <w:t>Профессионал</w:t>
            </w:r>
            <w:r>
              <w:rPr>
                <w:rFonts w:cs="Times New Roman"/>
                <w:sz w:val="28"/>
                <w:szCs w:val="28"/>
                <w:lang w:val="ru-RU"/>
              </w:rPr>
              <w:t>ьно- ориентированное содержание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9" w:rsidRDefault="00A71079" w:rsidP="002F067B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7</w:t>
            </w:r>
          </w:p>
        </w:tc>
      </w:tr>
      <w:tr w:rsidR="004F6D9F" w:rsidTr="00647112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9F" w:rsidRDefault="004F6D9F" w:rsidP="002F067B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9F" w:rsidRDefault="004F6D9F" w:rsidP="002F067B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</w:t>
            </w:r>
          </w:p>
        </w:tc>
      </w:tr>
      <w:tr w:rsidR="004F6D9F" w:rsidTr="001E027A">
        <w:trPr>
          <w:trHeight w:val="274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D9F" w:rsidRDefault="00647112" w:rsidP="002F067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</w:t>
            </w:r>
            <w:r w:rsidR="004F6D9F">
              <w:rPr>
                <w:rFonts w:cs="Times New Roman"/>
                <w:sz w:val="28"/>
                <w:szCs w:val="28"/>
                <w:lang w:val="ru-RU"/>
              </w:rPr>
              <w:t xml:space="preserve">ромежуточная аттестация в форме    </w:t>
            </w:r>
            <w:r w:rsidR="00A71079">
              <w:rPr>
                <w:rFonts w:cs="Times New Roman"/>
                <w:sz w:val="28"/>
                <w:szCs w:val="28"/>
                <w:lang w:val="ru-RU"/>
              </w:rPr>
              <w:t xml:space="preserve">                              </w:t>
            </w:r>
            <w:r>
              <w:rPr>
                <w:rFonts w:cs="Times New Roman"/>
                <w:sz w:val="28"/>
                <w:szCs w:val="28"/>
                <w:lang w:val="ru-RU"/>
              </w:rPr>
              <w:t>дифференцированного зачета</w:t>
            </w:r>
            <w:r w:rsidR="004F6D9F">
              <w:rPr>
                <w:rFonts w:cs="Times New Roman"/>
                <w:sz w:val="28"/>
                <w:szCs w:val="28"/>
                <w:lang w:val="ru-RU"/>
              </w:rPr>
              <w:t xml:space="preserve">                               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               </w:t>
            </w:r>
          </w:p>
        </w:tc>
      </w:tr>
    </w:tbl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EB186B" w:rsidRPr="005B569F" w:rsidSect="00125C6B">
          <w:headerReference w:type="default" r:id="rId9"/>
          <w:footerReference w:type="even" r:id="rId10"/>
          <w:footerReference w:type="default" r:id="rId11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A71079" w:rsidRPr="00A71079" w:rsidRDefault="00A71079" w:rsidP="00A71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tbl>
      <w:tblPr>
        <w:tblStyle w:val="211"/>
        <w:tblW w:w="15920" w:type="dxa"/>
        <w:tblInd w:w="-410" w:type="dxa"/>
        <w:tblLook w:val="04A0" w:firstRow="1" w:lastRow="0" w:firstColumn="1" w:lastColumn="0" w:noHBand="0" w:noVBand="1"/>
      </w:tblPr>
      <w:tblGrid>
        <w:gridCol w:w="2478"/>
        <w:gridCol w:w="40"/>
        <w:gridCol w:w="9762"/>
        <w:gridCol w:w="1235"/>
        <w:gridCol w:w="2405"/>
      </w:tblGrid>
      <w:tr w:rsidR="00A71079" w:rsidRPr="00303CD1" w:rsidTr="00BD494E">
        <w:tc>
          <w:tcPr>
            <w:tcW w:w="2478" w:type="dxa"/>
            <w:vAlign w:val="center"/>
          </w:tcPr>
          <w:p w:rsidR="00A71079" w:rsidRPr="00303CD1" w:rsidRDefault="00A71079" w:rsidP="00A542EE">
            <w:pPr>
              <w:widowControl w:val="0"/>
              <w:jc w:val="center"/>
              <w:rPr>
                <w:rFonts w:eastAsia="Tahoma"/>
              </w:rPr>
            </w:pPr>
            <w:r w:rsidRPr="00303CD1">
              <w:rPr>
                <w:rFonts w:eastAsia="Tahoma"/>
              </w:rPr>
              <w:t>Наименование разделов и тем</w:t>
            </w: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center"/>
              <w:rPr>
                <w:rFonts w:eastAsia="Tahoma"/>
              </w:rPr>
            </w:pPr>
            <w:r w:rsidRPr="00303CD1">
              <w:rPr>
                <w:rFonts w:eastAsia="Tahoma"/>
              </w:rPr>
              <w:t>Содержание учебного материала, лабораторные и практические работы, прикладной модуль (если предусмотрены)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widowControl w:val="0"/>
              <w:jc w:val="center"/>
              <w:rPr>
                <w:rFonts w:eastAsia="Tahoma"/>
              </w:rPr>
            </w:pPr>
            <w:r w:rsidRPr="00303CD1">
              <w:rPr>
                <w:rFonts w:eastAsia="Tahoma"/>
              </w:rPr>
              <w:t>Объем часов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widowControl w:val="0"/>
              <w:jc w:val="center"/>
              <w:rPr>
                <w:rFonts w:eastAsia="Tahoma"/>
              </w:rPr>
            </w:pPr>
            <w:r w:rsidRPr="00303CD1">
              <w:rPr>
                <w:rFonts w:eastAsia="Tahoma"/>
              </w:rPr>
              <w:t>Уровень освоения</w:t>
            </w:r>
          </w:p>
        </w:tc>
      </w:tr>
      <w:tr w:rsidR="00A71079" w:rsidRPr="00303CD1" w:rsidTr="00BD494E">
        <w:tc>
          <w:tcPr>
            <w:tcW w:w="2478" w:type="dxa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1</w:t>
            </w: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  <w:tc>
          <w:tcPr>
            <w:tcW w:w="1235" w:type="dxa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  <w:tc>
          <w:tcPr>
            <w:tcW w:w="2405" w:type="dxa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4</w:t>
            </w:r>
          </w:p>
        </w:tc>
      </w:tr>
      <w:tr w:rsidR="00A71079" w:rsidRPr="00303CD1" w:rsidTr="00BD494E">
        <w:tc>
          <w:tcPr>
            <w:tcW w:w="2478" w:type="dxa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jc w:val="center"/>
              <w:rPr>
                <w:rFonts w:eastAsia="Calibri"/>
                <w:b/>
              </w:rPr>
            </w:pPr>
            <w:r w:rsidRPr="00303CD1">
              <w:rPr>
                <w:rFonts w:eastAsia="Calibri"/>
                <w:b/>
              </w:rPr>
              <w:t>1 СЕМЕСТР</w:t>
            </w:r>
          </w:p>
        </w:tc>
        <w:tc>
          <w:tcPr>
            <w:tcW w:w="1235" w:type="dxa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2280" w:type="dxa"/>
            <w:gridSpan w:val="3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  <w:p w:rsidR="00A71079" w:rsidRPr="00303CD1" w:rsidRDefault="00A71079" w:rsidP="00A542EE">
            <w:pPr>
              <w:widowControl w:val="0"/>
              <w:jc w:val="right"/>
              <w:rPr>
                <w:rFonts w:eastAsia="Tahoma"/>
              </w:rPr>
            </w:pP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widowControl w:val="0"/>
              <w:jc w:val="center"/>
              <w:rPr>
                <w:rFonts w:eastAsia="Tahoma"/>
              </w:rPr>
            </w:pPr>
            <w:r w:rsidRPr="00303CD1">
              <w:rPr>
                <w:rFonts w:eastAsia="Tahoma"/>
              </w:rPr>
              <w:t>20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</w:tr>
      <w:tr w:rsidR="00A71079" w:rsidRPr="00303CD1" w:rsidTr="00BD494E">
        <w:tc>
          <w:tcPr>
            <w:tcW w:w="2478" w:type="dxa"/>
            <w:vMerge w:val="restart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Тема 1.1. Россия и мир в годы Первой мировой войны</w:t>
            </w: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  <w:b/>
              </w:rPr>
            </w:pPr>
            <w:r w:rsidRPr="00303CD1">
              <w:rPr>
                <w:rFonts w:eastAsia="Calibri"/>
                <w:b/>
              </w:rPr>
              <w:t>8</w:t>
            </w:r>
          </w:p>
        </w:tc>
        <w:tc>
          <w:tcPr>
            <w:tcW w:w="2405" w:type="dxa"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542EE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1.Новейшая история как этап развития человечества.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2. Новые военно-политические блоки великих держав: Тройственный союз, Антанта. </w:t>
            </w:r>
          </w:p>
          <w:p w:rsidR="00A542EE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3.Россия накануне Первой мировой войны: проблемы внутреннего развития, внешняя политика.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4.Причины и начало и ход Первой мировой войны.  </w:t>
            </w:r>
          </w:p>
          <w:p w:rsidR="00A542EE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5.Выход Советской России из войны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Tahoma"/>
                <w:b/>
              </w:rPr>
              <w:t>Профессионально- ориентированное содержание</w:t>
            </w:r>
          </w:p>
          <w:p w:rsidR="00A71079" w:rsidRPr="00A542EE" w:rsidRDefault="00BD494E" w:rsidP="00A542EE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303CD1">
              <w:rPr>
                <w:color w:val="000000" w:themeColor="text1"/>
              </w:rPr>
              <w:t>6.</w:t>
            </w:r>
            <w:r w:rsidR="00A71079" w:rsidRPr="00303CD1">
              <w:rPr>
                <w:color w:val="000000" w:themeColor="text1"/>
              </w:rPr>
              <w:t xml:space="preserve">История энергетики. Основные законы электрификации </w:t>
            </w:r>
            <w:r w:rsidR="00A71079" w:rsidRPr="00303CD1">
              <w:rPr>
                <w:rFonts w:eastAsia="Calibri"/>
                <w:color w:val="000000" w:themeColor="text1"/>
                <w:shd w:val="clear" w:color="auto" w:fill="FFFFFF"/>
              </w:rPr>
              <w:t>в России в конце XIX начале XXвв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6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7-8.Практические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A542EE">
        <w:trPr>
          <w:trHeight w:val="287"/>
        </w:trPr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Итоги Первой мировой войны. Работа с картой</w:t>
            </w: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</w:tr>
      <w:tr w:rsidR="00A71079" w:rsidRPr="00303CD1" w:rsidTr="00BD494E">
        <w:trPr>
          <w:trHeight w:val="201"/>
        </w:trPr>
        <w:tc>
          <w:tcPr>
            <w:tcW w:w="2478" w:type="dxa"/>
            <w:vMerge w:val="restart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>Тема 1.2.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Основные этапы и хронология революционных событий 1917 г. Первые революционные преобразования большевиков</w:t>
            </w: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  <w:b/>
              </w:rPr>
            </w:pPr>
            <w:r w:rsidRPr="00303CD1">
              <w:rPr>
                <w:rFonts w:eastAsia="Calibri"/>
                <w:b/>
              </w:rPr>
              <w:t>6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rPr>
          <w:trHeight w:val="1815"/>
        </w:trPr>
        <w:tc>
          <w:tcPr>
            <w:tcW w:w="2478" w:type="dxa"/>
            <w:vMerge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9. Причины Великой российской революции.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10.Три основных этапа: Февральская революция, Октябрьская революция, Гражданская война. 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11.Основные этапы и хронология революционных событий 1917 г.  </w:t>
            </w:r>
          </w:p>
          <w:p w:rsidR="00A71079" w:rsidRPr="00303CD1" w:rsidRDefault="000B24C0" w:rsidP="00A542EE">
            <w:pPr>
              <w:widowControl w:val="0"/>
              <w:jc w:val="both"/>
              <w:rPr>
                <w:rFonts w:eastAsia="Tahoma"/>
              </w:rPr>
            </w:pPr>
            <w:r>
              <w:rPr>
                <w:rFonts w:eastAsia="Tahoma"/>
              </w:rPr>
              <w:t xml:space="preserve">12. взятие власти большевиками 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4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13-14.Практические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</w:t>
            </w:r>
          </w:p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2</w:t>
            </w:r>
          </w:p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>Первые революционные преобразования большевиков. Работа с источниками</w:t>
            </w:r>
          </w:p>
        </w:tc>
        <w:tc>
          <w:tcPr>
            <w:tcW w:w="1235" w:type="dxa"/>
            <w:vMerge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>Тема 1.3.</w:t>
            </w: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6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 w:val="restart"/>
            <w:shd w:val="clear" w:color="auto" w:fill="auto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>Гражданская война и ее последствия. Культура Советской России в период Гражданской войны</w:t>
            </w: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15.Установление советской власти в центре и на местах осенью 1917 - весной 1918 г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16.Гражданская война как общенациональная катастрофа. 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17.Политика "военного коммунизма".  </w:t>
            </w:r>
          </w:p>
          <w:p w:rsidR="00A71079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   18.Причины победы Красной Армии в Гражданской войне.</w:t>
            </w:r>
          </w:p>
          <w:p w:rsidR="000B24C0" w:rsidRPr="00303CD1" w:rsidRDefault="000B24C0" w:rsidP="00A542EE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4</w:t>
            </w:r>
          </w:p>
        </w:tc>
        <w:tc>
          <w:tcPr>
            <w:tcW w:w="2405" w:type="dxa"/>
            <w:vMerge w:val="restart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            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   19-20.Практические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Общественно-политическая и социокультурная жизнь в РСФСР в годы Гражданской войны. Работа      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  <w:p w:rsidR="008E22B0" w:rsidRPr="00303CD1" w:rsidRDefault="008E22B0" w:rsidP="00A542EE">
            <w:pPr>
              <w:rPr>
                <w:rFonts w:eastAsia="Calibri"/>
              </w:rPr>
            </w:pP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12280" w:type="dxa"/>
            <w:gridSpan w:val="3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lastRenderedPageBreak/>
              <w:t>Раздел 2. Межвоенный период (1918-1939). СССР в 1920-1930-е годы</w:t>
            </w:r>
          </w:p>
          <w:p w:rsidR="00A71079" w:rsidRPr="00303CD1" w:rsidRDefault="00A71079" w:rsidP="00A542EE">
            <w:pPr>
              <w:widowControl w:val="0"/>
              <w:jc w:val="center"/>
              <w:rPr>
                <w:rFonts w:eastAsia="Tahoma"/>
              </w:rPr>
            </w:pP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widowControl w:val="0"/>
              <w:jc w:val="center"/>
              <w:rPr>
                <w:rFonts w:eastAsia="Tahoma"/>
              </w:rPr>
            </w:pPr>
            <w:r w:rsidRPr="00303CD1">
              <w:rPr>
                <w:rFonts w:eastAsia="Tahoma"/>
              </w:rPr>
              <w:t>22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</w:tr>
      <w:tr w:rsidR="00A71079" w:rsidRPr="00303CD1" w:rsidTr="00BD494E">
        <w:trPr>
          <w:trHeight w:val="516"/>
        </w:trPr>
        <w:tc>
          <w:tcPr>
            <w:tcW w:w="15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4C0" w:rsidRPr="00303CD1" w:rsidRDefault="000B24C0" w:rsidP="00A542EE">
            <w:pPr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rPr>
          <w:trHeight w:val="333"/>
        </w:trPr>
        <w:tc>
          <w:tcPr>
            <w:tcW w:w="2478" w:type="dxa"/>
            <w:vMerge w:val="restart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>Тема 2.1.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СССР в 20-е годы. Новая экономическая политика</w:t>
            </w:r>
          </w:p>
        </w:tc>
        <w:tc>
          <w:tcPr>
            <w:tcW w:w="9802" w:type="dxa"/>
            <w:gridSpan w:val="2"/>
            <w:vAlign w:val="center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widowControl w:val="0"/>
              <w:rPr>
                <w:rFonts w:eastAsia="Tahoma"/>
                <w:b/>
              </w:rPr>
            </w:pPr>
            <w:r w:rsidRPr="00303CD1">
              <w:rPr>
                <w:rFonts w:eastAsia="Tahoma"/>
                <w:b/>
              </w:rPr>
              <w:t xml:space="preserve">          6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rPr>
          <w:trHeight w:val="375"/>
        </w:trPr>
        <w:tc>
          <w:tcPr>
            <w:tcW w:w="2478" w:type="dxa"/>
            <w:vMerge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21.Социально-экономический и политический кризис в РСФСР в начале 20-х гг. 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22. Переход к новой экономической политике (НЭП). 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23.Установление в СССР однопартийной политической системы.  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24.Социальная политика большевиков. Положение рабочих и крестьян. 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 4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25-26. 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 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rPr>
          <w:trHeight w:val="527"/>
        </w:trPr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center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</w:p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>Однопартийная политическая система и «срастание» партийных и советских органов власти</w:t>
            </w: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rPr>
          <w:trHeight w:val="225"/>
        </w:trPr>
        <w:tc>
          <w:tcPr>
            <w:tcW w:w="2478" w:type="dxa"/>
            <w:vMerge w:val="restart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Тема 2.2.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Советский Союз в конце 1920-х- 1930-е гг.</w:t>
            </w: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  <w:b/>
              </w:rPr>
            </w:pPr>
            <w:r w:rsidRPr="00303CD1">
              <w:rPr>
                <w:rFonts w:eastAsia="Tahoma"/>
              </w:rPr>
              <w:t xml:space="preserve">         </w:t>
            </w:r>
            <w:r w:rsidRPr="00303CD1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rPr>
          <w:trHeight w:val="540"/>
        </w:trPr>
        <w:tc>
          <w:tcPr>
            <w:tcW w:w="2478" w:type="dxa"/>
            <w:vMerge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27. Индустриализация в СССР. 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28.Коллективизация сельского хозяйства и ее трагические последствия. 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29.Крупнейшие стройки первых пятилеток в центре и национальных республиках.  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30.Утверждение культа личности Сталина.  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4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31-32.Практические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Итоги и цена советской модернизации. Организация дискуссии по методу «метаплана»</w:t>
            </w: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 w:val="restart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Тема 2.3. Культурное пространство советского общества в 1920-1930-е гг.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  <w:b/>
              </w:rPr>
            </w:pPr>
            <w:r w:rsidRPr="00303CD1">
              <w:rPr>
                <w:rFonts w:eastAsia="Tahoma"/>
              </w:rPr>
              <w:t xml:space="preserve">         </w:t>
            </w:r>
            <w:r w:rsidRPr="00303CD1">
              <w:rPr>
                <w:rFonts w:eastAsia="Tahoma"/>
                <w:b/>
              </w:rPr>
              <w:t>4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rPr>
          <w:trHeight w:val="467"/>
        </w:trPr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33.Общественный энтузиазм периода первых пятилеток. 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34.Культурная революция.  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35-36.Практические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Культурная революция и «угар НЭПа». 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 w:val="restart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Тема 2.4. Внешняя политика СССР в 1920-1930-е годы. СССР накануне Великой Отечественной войны</w:t>
            </w: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  <w:b/>
              </w:rPr>
            </w:pPr>
            <w:r w:rsidRPr="00303CD1">
              <w:rPr>
                <w:rFonts w:eastAsia="Tahoma"/>
                <w:b/>
              </w:rPr>
              <w:t xml:space="preserve">         6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37.Внешняя политика СССР в 1920-е гг </w:t>
            </w:r>
          </w:p>
          <w:p w:rsidR="00303CD1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38.Воз</w:t>
            </w:r>
            <w:r w:rsidR="00303CD1">
              <w:rPr>
                <w:rFonts w:eastAsia="Tahoma"/>
              </w:rPr>
              <w:t xml:space="preserve">растание угрозы мировой войны. </w:t>
            </w:r>
          </w:p>
          <w:p w:rsidR="00A71079" w:rsidRPr="00303CD1" w:rsidRDefault="00A71079" w:rsidP="00A542EE">
            <w:pPr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</w:t>
            </w:r>
            <w:r w:rsidRPr="00303CD1">
              <w:rPr>
                <w:rFonts w:eastAsia="Tahoma"/>
                <w:b/>
              </w:rPr>
              <w:t>Профессионально- ориентированное содержание</w:t>
            </w:r>
            <w:r w:rsidRPr="00303CD1">
              <w:rPr>
                <w:rFonts w:eastAsia="Tahoma"/>
              </w:rPr>
              <w:t xml:space="preserve"> 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Tahoma"/>
              </w:rPr>
              <w:t xml:space="preserve">          </w:t>
            </w:r>
            <w:r w:rsidRPr="00303CD1">
              <w:rPr>
                <w:rFonts w:eastAsia="Calibri"/>
              </w:rPr>
              <w:t xml:space="preserve">39.Создание системы профессиональной подготовки работников Электромонтер по ремонту и обслуживанию электрооборудования(по отраслям) в     СССР и ТАССР.  </w:t>
            </w:r>
          </w:p>
          <w:p w:rsidR="00A71079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 40. Заключение договора о ненападении между СССР и Германией в 1939 г.  </w:t>
            </w:r>
          </w:p>
          <w:p w:rsidR="000B24C0" w:rsidRDefault="000B24C0" w:rsidP="00A542EE">
            <w:pPr>
              <w:rPr>
                <w:rFonts w:eastAsia="Calibri"/>
              </w:rPr>
            </w:pPr>
          </w:p>
          <w:p w:rsidR="000B24C0" w:rsidRPr="00303CD1" w:rsidRDefault="000B24C0" w:rsidP="00A542EE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lastRenderedPageBreak/>
              <w:t>4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2</w:t>
            </w:r>
          </w:p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41-42. Противоречия внешней политики СССР. Работа с историческими источниками и исторической</w:t>
            </w:r>
            <w:r w:rsidR="000B24C0">
              <w:rPr>
                <w:rFonts w:eastAsia="Tahoma"/>
              </w:rPr>
              <w:t xml:space="preserve"> </w:t>
            </w:r>
            <w:r w:rsidRPr="00303CD1">
              <w:rPr>
                <w:rFonts w:eastAsia="Tahoma"/>
              </w:rPr>
              <w:t>картой</w:t>
            </w: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2280" w:type="dxa"/>
            <w:gridSpan w:val="3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Раздел 3.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20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</w:tr>
      <w:tr w:rsidR="00A71079" w:rsidRPr="00303CD1" w:rsidTr="00BD494E">
        <w:trPr>
          <w:trHeight w:val="508"/>
        </w:trPr>
        <w:tc>
          <w:tcPr>
            <w:tcW w:w="2478" w:type="dxa"/>
            <w:vMerge w:val="restart"/>
            <w:tcBorders>
              <w:left w:val="nil"/>
              <w:right w:val="nil"/>
            </w:tcBorders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13442" w:type="dxa"/>
            <w:gridSpan w:val="4"/>
            <w:tcBorders>
              <w:left w:val="nil"/>
              <w:bottom w:val="nil"/>
              <w:right w:val="nil"/>
            </w:tcBorders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  <w:tcBorders>
              <w:left w:val="nil"/>
              <w:bottom w:val="nil"/>
              <w:right w:val="nil"/>
            </w:tcBorders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134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  <w:p w:rsidR="00A71079" w:rsidRDefault="00A71079" w:rsidP="00A542EE">
            <w:pPr>
              <w:jc w:val="center"/>
              <w:rPr>
                <w:rFonts w:eastAsia="Calibri"/>
              </w:rPr>
            </w:pPr>
          </w:p>
          <w:p w:rsidR="00303CD1" w:rsidRPr="00303CD1" w:rsidRDefault="00303CD1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  <w:vMerge w:val="restart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>Тема 3.1.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Начало Второй мировой войны. Начальный период Великой Отечественной войны (июнь 1941 - осень 1942)</w:t>
            </w:r>
          </w:p>
        </w:tc>
        <w:tc>
          <w:tcPr>
            <w:tcW w:w="9762" w:type="dxa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jc w:val="center"/>
              <w:rPr>
                <w:rFonts w:eastAsia="Tahoma"/>
                <w:b/>
              </w:rPr>
            </w:pPr>
            <w:r w:rsidRPr="00303CD1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43.Начало Второй мировой войны. Причины Второй мировой войны.  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44. Нападение Германии на СССР. Планы Германии в отношении СССР; план "Барбаросса", план "Ост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45.Битва за Москву. Итоги Московской битвы. </w:t>
            </w:r>
          </w:p>
          <w:p w:rsidR="00A71079" w:rsidRPr="00303CD1" w:rsidRDefault="00A71079" w:rsidP="00A542EE">
            <w:pPr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 </w:t>
            </w:r>
            <w:r w:rsidRPr="00303CD1">
              <w:rPr>
                <w:rFonts w:eastAsia="Tahoma"/>
                <w:b/>
              </w:rPr>
              <w:t>Профессионально- ориентированное содержание</w:t>
            </w:r>
            <w:r w:rsidRPr="00303CD1">
              <w:rPr>
                <w:rFonts w:eastAsia="Tahoma"/>
              </w:rPr>
              <w:t xml:space="preserve"> </w:t>
            </w:r>
          </w:p>
          <w:p w:rsidR="00A71079" w:rsidRPr="00303CD1" w:rsidRDefault="00BD494E" w:rsidP="00A542EE">
            <w:pPr>
              <w:widowControl w:val="0"/>
              <w:jc w:val="both"/>
              <w:rPr>
                <w:rFonts w:eastAsia="Tahoma"/>
                <w:color w:val="000000" w:themeColor="text1"/>
              </w:rPr>
            </w:pPr>
            <w:r w:rsidRPr="00303CD1">
              <w:rPr>
                <w:rFonts w:eastAsia="Tahoma"/>
                <w:color w:val="000000" w:themeColor="text1"/>
              </w:rPr>
              <w:t xml:space="preserve">          </w:t>
            </w:r>
            <w:r w:rsidR="00A71079" w:rsidRPr="00303CD1">
              <w:rPr>
                <w:rFonts w:eastAsia="Tahoma"/>
                <w:color w:val="000000" w:themeColor="text1"/>
              </w:rPr>
              <w:t>46</w:t>
            </w:r>
            <w:r w:rsidR="00A71079" w:rsidRPr="00303CD1">
              <w:rPr>
                <w:rFonts w:eastAsia="Calibri"/>
                <w:color w:val="000000" w:themeColor="text1"/>
              </w:rPr>
              <w:t xml:space="preserve"> </w:t>
            </w:r>
            <w:r w:rsidR="00A71079" w:rsidRPr="00303CD1">
              <w:rPr>
                <w:rFonts w:eastAsia="Tahoma"/>
                <w:color w:val="000000" w:themeColor="text1"/>
              </w:rPr>
              <w:t>Перестройка строительной отрасли на военный лад.  Как энергетики приближали победу в ВОВ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47-48.Практические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2</w:t>
            </w:r>
          </w:p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  <w:vMerge w:val="restart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Тема 3.2. Коренной перелом в ходе войны (осень 1942 - 1943 г.)</w:t>
            </w:r>
          </w:p>
        </w:tc>
        <w:tc>
          <w:tcPr>
            <w:tcW w:w="9762" w:type="dxa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  <w:b/>
              </w:rPr>
            </w:pPr>
            <w:r w:rsidRPr="00303CD1">
              <w:rPr>
                <w:rFonts w:eastAsia="Tahoma"/>
                <w:b/>
              </w:rPr>
              <w:t xml:space="preserve">         6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49.Коренной перелом в войне. Сталинградская битва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50.Прорыв блокады Ленинграда в январе 1943 г. Значение героического сопротивления Ленинграда.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51.Битва на Курской дуге. Переход советских войск в наступление. Итоги и значение Курской битвы.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52.Развертывание массового партизанского движения.  Значение партизанской и подпольной борьбы для победы над врагом.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53-54.Практические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Тегеранская конференция. Большая тройка. Работа с исторической картой</w:t>
            </w: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  <w:vMerge w:val="restart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Тема 3.3. Человек и культура в годы Великой Отечественной войны</w:t>
            </w:r>
          </w:p>
        </w:tc>
        <w:tc>
          <w:tcPr>
            <w:tcW w:w="9762" w:type="dxa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  <w:b/>
              </w:rPr>
            </w:pPr>
            <w:r w:rsidRPr="00303CD1">
              <w:rPr>
                <w:rFonts w:eastAsia="Tahoma"/>
                <w:b/>
              </w:rPr>
              <w:t xml:space="preserve">         2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55. Трудовой подвиг народа. Роль женщин и подростков в промышленном и сельскохозяйственном производстве 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56.Коллоквиум</w:t>
            </w:r>
          </w:p>
          <w:p w:rsidR="00BD494E" w:rsidRPr="00303CD1" w:rsidRDefault="00BD494E" w:rsidP="00A542EE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A71079" w:rsidRPr="00303CD1" w:rsidRDefault="00A71079" w:rsidP="00A542EE">
            <w:pPr>
              <w:widowControl w:val="0"/>
              <w:jc w:val="center"/>
              <w:rPr>
                <w:rFonts w:eastAsia="Tahoma"/>
                <w:b/>
              </w:rPr>
            </w:pPr>
          </w:p>
          <w:p w:rsidR="00A71079" w:rsidRPr="00303CD1" w:rsidRDefault="00A71079" w:rsidP="00A542EE">
            <w:pPr>
              <w:widowControl w:val="0"/>
              <w:jc w:val="center"/>
              <w:rPr>
                <w:rFonts w:eastAsia="Tahoma"/>
                <w:b/>
              </w:rPr>
            </w:pPr>
            <w:r w:rsidRPr="00303CD1">
              <w:rPr>
                <w:rFonts w:eastAsia="Tahoma"/>
                <w:b/>
              </w:rPr>
              <w:t>2 СЕМЕСТР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  <w:vMerge w:val="restart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Тема 3.4. Победа СССР в </w:t>
            </w:r>
            <w:r w:rsidRPr="00303CD1">
              <w:rPr>
                <w:rFonts w:eastAsia="Tahoma"/>
              </w:rPr>
              <w:lastRenderedPageBreak/>
              <w:t>Великой Отечественной войне.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Завершение Второй мировой войны</w:t>
            </w:r>
          </w:p>
        </w:tc>
        <w:tc>
          <w:tcPr>
            <w:tcW w:w="9762" w:type="dxa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lastRenderedPageBreak/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  <w:b/>
              </w:rPr>
            </w:pPr>
            <w:r w:rsidRPr="00303CD1">
              <w:rPr>
                <w:rFonts w:eastAsia="Tahoma"/>
              </w:rPr>
              <w:t xml:space="preserve">         </w:t>
            </w:r>
            <w:r w:rsidRPr="00303CD1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57.Открытие второго фронта в Европе.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58. Роль СССР в разгроме нацистской Германии и освобождении народов Европы.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59.Советско-японская война 1945 г. Разгром Квантунской армии.  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60.Итоги Великой Отечественной и Второй мировой войны.  Людские и материальные потери. Изменение политической карты мира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A71079" w:rsidRPr="00303CD1" w:rsidRDefault="00A71079" w:rsidP="00A542EE">
            <w:pPr>
              <w:jc w:val="both"/>
              <w:rPr>
                <w:rFonts w:eastAsia="Tahoma"/>
              </w:rPr>
            </w:pPr>
          </w:p>
          <w:p w:rsidR="00A71079" w:rsidRPr="00303CD1" w:rsidRDefault="00A71079" w:rsidP="00A542EE">
            <w:pPr>
              <w:jc w:val="both"/>
              <w:rPr>
                <w:rFonts w:eastAsia="Tahoma"/>
              </w:rPr>
            </w:pPr>
            <w:r w:rsidRPr="00303CD1">
              <w:rPr>
                <w:rFonts w:eastAsia="Tahoma"/>
                <w:b/>
              </w:rPr>
              <w:t>Профессионально- ориентированное содержание</w:t>
            </w:r>
            <w:r w:rsidRPr="00303CD1">
              <w:rPr>
                <w:rFonts w:eastAsia="Tahoma"/>
              </w:rPr>
              <w:t xml:space="preserve"> </w:t>
            </w:r>
          </w:p>
          <w:p w:rsidR="00A71079" w:rsidRPr="00303CD1" w:rsidRDefault="00A71079" w:rsidP="00A542EE">
            <w:pPr>
              <w:jc w:val="both"/>
              <w:rPr>
                <w:rFonts w:eastAsia="Calibri"/>
                <w:iCs/>
                <w:color w:val="181818"/>
                <w:shd w:val="clear" w:color="auto" w:fill="FFFFFF"/>
              </w:rPr>
            </w:pPr>
            <w:r w:rsidRPr="00303CD1">
              <w:rPr>
                <w:rFonts w:eastAsia="Tahoma"/>
              </w:rPr>
              <w:t>61-62. Практические занятия</w:t>
            </w:r>
          </w:p>
          <w:p w:rsidR="00A71079" w:rsidRPr="00303CD1" w:rsidRDefault="00A71079" w:rsidP="00A542EE">
            <w:pPr>
              <w:jc w:val="both"/>
              <w:rPr>
                <w:rFonts w:eastAsia="Tahoma"/>
                <w:color w:val="000000" w:themeColor="text1"/>
              </w:rPr>
            </w:pPr>
            <w:r w:rsidRPr="00303CD1">
              <w:rPr>
                <w:rFonts w:eastAsia="Calibri"/>
                <w:color w:val="000000" w:themeColor="text1"/>
              </w:rPr>
              <w:t xml:space="preserve"> Восстановление страны. Интенсивный рост энергетики в республике в послевоенные годы.</w:t>
            </w:r>
            <w:r w:rsidRPr="00303CD1">
              <w:rPr>
                <w:color w:val="000000" w:themeColor="text1"/>
              </w:rPr>
              <w:t xml:space="preserve"> </w:t>
            </w:r>
          </w:p>
        </w:tc>
        <w:tc>
          <w:tcPr>
            <w:tcW w:w="1235" w:type="dxa"/>
            <w:vMerge w:val="restart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2280" w:type="dxa"/>
            <w:gridSpan w:val="3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  <w:iCs/>
              </w:rPr>
              <w:t>Раздел</w:t>
            </w:r>
            <w:r w:rsidRPr="00303CD1">
              <w:rPr>
                <w:rFonts w:eastAsia="Calibri"/>
              </w:rPr>
              <w:t xml:space="preserve"> 4. </w:t>
            </w:r>
            <w:r w:rsidRPr="00303CD1">
              <w:rPr>
                <w:rFonts w:eastAsia="Calibri"/>
                <w:iCs/>
              </w:rPr>
              <w:t>СССР в 1945-1991 годы. Послевоенный мир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  <w:b/>
              </w:rPr>
            </w:pPr>
            <w:r w:rsidRPr="00303CD1">
              <w:rPr>
                <w:rFonts w:eastAsia="Calibri"/>
                <w:b/>
              </w:rPr>
              <w:t>25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</w:tr>
      <w:tr w:rsidR="00A71079" w:rsidRPr="00303CD1" w:rsidTr="00BD494E">
        <w:tc>
          <w:tcPr>
            <w:tcW w:w="2518" w:type="dxa"/>
            <w:gridSpan w:val="2"/>
            <w:vMerge w:val="restart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  <w:iCs/>
              </w:rPr>
              <w:t>Тема 4.1.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  <w:iCs/>
              </w:rPr>
              <w:t>Мир и международные отношения в годы холодной войны (вторая половина половине XX века)</w:t>
            </w:r>
          </w:p>
        </w:tc>
        <w:tc>
          <w:tcPr>
            <w:tcW w:w="9762" w:type="dxa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jc w:val="center"/>
              <w:rPr>
                <w:rFonts w:eastAsia="Tahoma"/>
                <w:b/>
              </w:rPr>
            </w:pPr>
            <w:r w:rsidRPr="00303CD1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63.От мира к холодной войне. Разделенная Европа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64.Международные кризисы и региональные конфликты в годы холодной войны.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  65.Разрядка международной напряженности в конце 1960-х - первой половине 1970-х гг. 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66.Ввод советских войск в Афганистан (1979). Возвращение к политике холодной войны.  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67-68.Практические занятия</w:t>
            </w:r>
          </w:p>
        </w:tc>
        <w:tc>
          <w:tcPr>
            <w:tcW w:w="1235" w:type="dxa"/>
            <w:vMerge w:val="restart"/>
            <w:tcBorders>
              <w:bottom w:val="single" w:sz="4" w:space="0" w:color="auto"/>
            </w:tcBorders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 2</w:t>
            </w:r>
          </w:p>
        </w:tc>
        <w:tc>
          <w:tcPr>
            <w:tcW w:w="2405" w:type="dxa"/>
            <w:vMerge w:val="restart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518" w:type="dxa"/>
            <w:gridSpan w:val="2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Причины и этапы «холодной войны». Работа с исторической картой. Политика «разрядки»: успехи и проблем</w:t>
            </w:r>
          </w:p>
        </w:tc>
        <w:tc>
          <w:tcPr>
            <w:tcW w:w="1235" w:type="dxa"/>
            <w:vMerge/>
            <w:tcBorders>
              <w:bottom w:val="single" w:sz="4" w:space="0" w:color="auto"/>
            </w:tcBorders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1079" w:rsidRPr="00303CD1" w:rsidRDefault="00A71079" w:rsidP="00A542EE">
            <w:pPr>
              <w:tabs>
                <w:tab w:val="left" w:pos="5332"/>
              </w:tabs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 w:val="restart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  <w:iCs/>
              </w:rPr>
              <w:t>Тема 4.2.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  <w:iCs/>
              </w:rPr>
              <w:t>СССР в 1945</w:t>
            </w:r>
            <w:r w:rsidRPr="00303CD1">
              <w:rPr>
                <w:rFonts w:eastAsia="Calibri"/>
                <w:iCs/>
              </w:rPr>
              <w:softHyphen/>
              <w:t>1953 гг.</w:t>
            </w: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  <w:b/>
              </w:rPr>
            </w:pPr>
            <w:r w:rsidRPr="00303CD1">
              <w:rPr>
                <w:rFonts w:eastAsia="Tahoma"/>
                <w:b/>
              </w:rPr>
              <w:t xml:space="preserve">         2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69.Влияние последствий войны на советскую систему и общество. Разруха. Демобилизация армии. Социальная адаптация фронтовиков. Репатриация.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70.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 w:val="restart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  <w:iCs/>
              </w:rPr>
              <w:t>Тема 4.3.</w:t>
            </w:r>
          </w:p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  <w:iCs/>
              </w:rPr>
              <w:t>СССР в середине 1950-х - первой половине 1960-х гг.</w:t>
            </w: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jc w:val="center"/>
              <w:rPr>
                <w:rFonts w:eastAsia="Tahoma"/>
                <w:b/>
              </w:rPr>
            </w:pPr>
            <w:r w:rsidRPr="00303CD1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71. Переход политического лидерства к Н.С. Хрущеву. Первые признаки наступления оттепели в политике, экономике, культурной сфере.  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72.Социально-экономическое развитие СССР. "Догнать и перегнать Америку". Попытки решения продовольственной проблемы. Освоение целинных земель. 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 73.Реформы в промышленности. Переход от отраслевой системы управления к совнархозам.  Изменения в социальной и профессиональной структуре советского общества к началу 1960-х гг.</w:t>
            </w:r>
          </w:p>
          <w:p w:rsidR="00303CD1" w:rsidRPr="00303CD1" w:rsidRDefault="00303CD1" w:rsidP="00A542EE">
            <w:pPr>
              <w:widowControl w:val="0"/>
              <w:jc w:val="both"/>
              <w:rPr>
                <w:rFonts w:eastAsia="Tahoma"/>
              </w:rPr>
            </w:pP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74.Внешняя политика. СССР и страны Запада. Международные военно-политические кризисы, позиция СССР и стратегия ядерного сдерживания  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 75-76.Практические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Общественно-политическое развитие СССР в условиях «оттепели». Научно-техническая революция в СССР. </w:t>
            </w:r>
            <w:r w:rsidRPr="00303CD1">
              <w:rPr>
                <w:rFonts w:eastAsia="Calibri"/>
              </w:rPr>
              <w:lastRenderedPageBreak/>
              <w:t>Дискуссия по методу «метаплана»</w:t>
            </w: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 w:val="restart"/>
          </w:tcPr>
          <w:p w:rsidR="008E22B0" w:rsidRDefault="008E22B0" w:rsidP="00A542EE">
            <w:pPr>
              <w:rPr>
                <w:rFonts w:eastAsia="Calibri"/>
                <w:iCs/>
              </w:rPr>
            </w:pP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  <w:iCs/>
              </w:rPr>
              <w:t>Тема</w:t>
            </w:r>
            <w:r w:rsidRPr="00303CD1">
              <w:rPr>
                <w:rFonts w:eastAsia="Calibri"/>
              </w:rPr>
              <w:t xml:space="preserve"> 4.4. </w:t>
            </w:r>
            <w:r w:rsidRPr="00303CD1">
              <w:rPr>
                <w:rFonts w:eastAsia="Calibri"/>
                <w:iCs/>
              </w:rPr>
              <w:t>Советское общество в середине 1960-х - начале 1980-х гг.</w:t>
            </w:r>
          </w:p>
        </w:tc>
        <w:tc>
          <w:tcPr>
            <w:tcW w:w="9802" w:type="dxa"/>
            <w:gridSpan w:val="2"/>
            <w:vAlign w:val="bottom"/>
          </w:tcPr>
          <w:p w:rsidR="008E22B0" w:rsidRDefault="008E22B0" w:rsidP="00A542EE">
            <w:pPr>
              <w:widowControl w:val="0"/>
              <w:jc w:val="both"/>
              <w:rPr>
                <w:rFonts w:eastAsia="Tahoma"/>
              </w:rPr>
            </w:pP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E22B0" w:rsidRDefault="00A71079" w:rsidP="00A542EE">
            <w:pPr>
              <w:widowControl w:val="0"/>
              <w:rPr>
                <w:rFonts w:eastAsia="Tahoma"/>
                <w:b/>
              </w:rPr>
            </w:pPr>
            <w:r w:rsidRPr="00303CD1">
              <w:rPr>
                <w:rFonts w:eastAsia="Tahoma"/>
                <w:b/>
              </w:rPr>
              <w:t xml:space="preserve">        </w:t>
            </w:r>
          </w:p>
          <w:p w:rsidR="00A71079" w:rsidRPr="00303CD1" w:rsidRDefault="00A71079" w:rsidP="00A542EE">
            <w:pPr>
              <w:widowControl w:val="0"/>
              <w:rPr>
                <w:rFonts w:eastAsia="Tahoma"/>
                <w:b/>
              </w:rPr>
            </w:pPr>
            <w:r w:rsidRPr="00303CD1">
              <w:rPr>
                <w:rFonts w:eastAsia="Tahoma"/>
                <w:b/>
              </w:rPr>
              <w:t xml:space="preserve"> 5</w:t>
            </w:r>
          </w:p>
        </w:tc>
        <w:tc>
          <w:tcPr>
            <w:tcW w:w="2405" w:type="dxa"/>
            <w:vMerge w:val="restart"/>
            <w:vAlign w:val="center"/>
          </w:tcPr>
          <w:p w:rsidR="008E22B0" w:rsidRDefault="008E22B0" w:rsidP="00A542EE">
            <w:pPr>
              <w:jc w:val="center"/>
              <w:rPr>
                <w:rFonts w:eastAsia="Calibri"/>
              </w:rPr>
            </w:pPr>
          </w:p>
          <w:p w:rsidR="008E22B0" w:rsidRDefault="008E22B0" w:rsidP="00A542EE">
            <w:pPr>
              <w:jc w:val="center"/>
              <w:rPr>
                <w:rFonts w:eastAsia="Calibri"/>
              </w:rPr>
            </w:pPr>
          </w:p>
          <w:p w:rsidR="008E22B0" w:rsidRDefault="008E22B0" w:rsidP="00A542EE">
            <w:pPr>
              <w:jc w:val="center"/>
              <w:rPr>
                <w:rFonts w:eastAsia="Calibri"/>
              </w:rPr>
            </w:pPr>
          </w:p>
          <w:p w:rsidR="008E22B0" w:rsidRDefault="008E22B0" w:rsidP="00A542EE">
            <w:pPr>
              <w:jc w:val="center"/>
              <w:rPr>
                <w:rFonts w:eastAsia="Calibri"/>
              </w:rPr>
            </w:pPr>
          </w:p>
          <w:p w:rsidR="008E22B0" w:rsidRDefault="008E22B0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77.Приход к власти Л.И. Брежнева: его окружение и смена политического курса. </w:t>
            </w:r>
          </w:p>
          <w:p w:rsidR="00A71079" w:rsidRPr="00303CD1" w:rsidRDefault="00A71079" w:rsidP="00A542EE">
            <w:pPr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 </w:t>
            </w:r>
            <w:r w:rsidRPr="00303CD1">
              <w:rPr>
                <w:rFonts w:eastAsia="Tahoma"/>
                <w:b/>
              </w:rPr>
              <w:t>Профессионально- ориентированное содержание</w:t>
            </w:r>
            <w:r w:rsidRPr="00303CD1">
              <w:rPr>
                <w:rFonts w:eastAsia="Tahoma"/>
              </w:rPr>
              <w:t xml:space="preserve">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  <w:color w:val="FF0000"/>
              </w:rPr>
            </w:pPr>
            <w:r w:rsidRPr="00303CD1">
              <w:rPr>
                <w:rFonts w:eastAsia="Tahoma"/>
              </w:rPr>
              <w:t xml:space="preserve">         78. </w:t>
            </w:r>
            <w:r w:rsidRPr="00303CD1">
              <w:rPr>
                <w:rFonts w:eastAsia="Tahoma"/>
                <w:color w:val="000000" w:themeColor="text1"/>
              </w:rPr>
              <w:t>Эпоха масштабного строительства и освоения новых направлений в промышленности в СССР.                Выход на международный рынок.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79.Возрастание международной напряженности. Холодная война и мировые конфликты.  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80-81.Практические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       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Общественно-политическая жизнь в СССР в середине 60-х - начале 80-х гг. Внешняя политика СССР в середине 60-х - начале 80-х гг. Работа с историческими источниками</w:t>
            </w: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 w:val="restart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  <w:iCs/>
              </w:rPr>
              <w:t>Тема 4.5. Политика «перестройки».</w:t>
            </w:r>
          </w:p>
          <w:p w:rsidR="00A71079" w:rsidRPr="00303CD1" w:rsidRDefault="00A71079" w:rsidP="00A542EE">
            <w:pPr>
              <w:widowControl w:val="0"/>
              <w:tabs>
                <w:tab w:val="left" w:pos="1356"/>
              </w:tabs>
              <w:rPr>
                <w:rFonts w:eastAsia="Tahoma"/>
              </w:rPr>
            </w:pPr>
            <w:r w:rsidRPr="00303CD1">
              <w:rPr>
                <w:rFonts w:eastAsia="Tahoma"/>
                <w:iCs/>
              </w:rPr>
              <w:t>Распад СССР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  <w:iCs/>
              </w:rPr>
              <w:t>(1985-1991 гг.)</w:t>
            </w: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303CD1" w:rsidP="00A542EE">
            <w:pPr>
              <w:widowControl w:val="0"/>
              <w:jc w:val="center"/>
              <w:rPr>
                <w:rFonts w:eastAsia="Tahoma"/>
              </w:rPr>
            </w:pPr>
            <w:r>
              <w:t xml:space="preserve">  </w:t>
            </w:r>
            <w:r w:rsidR="00A71079" w:rsidRPr="00303CD1"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82.Политика перестройки. Распад СССР (1985-1991).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83.Политизация жизни и подъем гражданской активности населения. Либерализация цензуры. Общественные настроения и дискуссии в обществе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84.Новое мышление М.С. Горбачева. Изменения в советской внешней политике. Односторонние уступки Западу. Роспуск СЭВ и Организации Варшавского договора. Завершение холодной войны.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85.Попытка государственного переворота в августе 1991 г. Победа Ельцина.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86-87.Практические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Общественно-политическая жизнь в СССР в годы «перестройки». Внешняя политика СССР в 1985-1991 гг. Дебаты «за» и «против»</w:t>
            </w: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rPr>
          <w:trHeight w:val="70"/>
        </w:trPr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  <w:p w:rsidR="00A71079" w:rsidRPr="00303CD1" w:rsidRDefault="00A71079" w:rsidP="00A542EE">
            <w:pPr>
              <w:rPr>
                <w:rFonts w:eastAsia="Calibri"/>
              </w:rPr>
            </w:pPr>
          </w:p>
          <w:p w:rsidR="00303CD1" w:rsidRPr="00303CD1" w:rsidRDefault="00303CD1" w:rsidP="00A542EE">
            <w:pPr>
              <w:rPr>
                <w:rFonts w:eastAsia="Calibri"/>
              </w:rPr>
            </w:pPr>
          </w:p>
          <w:p w:rsidR="00A71079" w:rsidRDefault="00A71079" w:rsidP="00A542EE">
            <w:pPr>
              <w:rPr>
                <w:rFonts w:eastAsia="Calibri"/>
              </w:rPr>
            </w:pPr>
          </w:p>
          <w:p w:rsidR="00373DB2" w:rsidRDefault="00373DB2" w:rsidP="00A542EE">
            <w:pPr>
              <w:rPr>
                <w:rFonts w:eastAsia="Calibri"/>
              </w:rPr>
            </w:pPr>
          </w:p>
          <w:p w:rsidR="00373DB2" w:rsidRPr="00303CD1" w:rsidRDefault="00373DB2" w:rsidP="00A542EE">
            <w:pPr>
              <w:rPr>
                <w:rFonts w:eastAsia="Calibri"/>
              </w:rPr>
            </w:pPr>
          </w:p>
          <w:p w:rsidR="00A71079" w:rsidRDefault="00A71079" w:rsidP="00A542EE">
            <w:pPr>
              <w:rPr>
                <w:rFonts w:eastAsia="Calibri"/>
              </w:rPr>
            </w:pPr>
          </w:p>
          <w:p w:rsidR="00373DB2" w:rsidRDefault="00373DB2" w:rsidP="00A542EE">
            <w:pPr>
              <w:rPr>
                <w:rFonts w:eastAsia="Calibri"/>
              </w:rPr>
            </w:pPr>
          </w:p>
          <w:p w:rsidR="00373DB2" w:rsidRPr="00303CD1" w:rsidRDefault="00373DB2" w:rsidP="00A542EE">
            <w:pPr>
              <w:rPr>
                <w:rFonts w:eastAsia="Calibri"/>
              </w:rPr>
            </w:pPr>
          </w:p>
          <w:p w:rsidR="00A71079" w:rsidRPr="00303CD1" w:rsidRDefault="00A71079" w:rsidP="00A542EE">
            <w:pPr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2280" w:type="dxa"/>
            <w:gridSpan w:val="3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  <w:iCs/>
              </w:rPr>
              <w:t>Раздел 5.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  <w:iCs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  <w:b/>
              </w:rPr>
            </w:pPr>
            <w:r w:rsidRPr="00303CD1">
              <w:rPr>
                <w:rFonts w:eastAsia="Calibri"/>
                <w:b/>
              </w:rPr>
              <w:t>13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2-3</w:t>
            </w:r>
          </w:p>
        </w:tc>
      </w:tr>
      <w:tr w:rsidR="00A71079" w:rsidRPr="00303CD1" w:rsidTr="00BD494E">
        <w:tc>
          <w:tcPr>
            <w:tcW w:w="2478" w:type="dxa"/>
            <w:vMerge w:val="restart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  <w:iCs/>
              </w:rPr>
              <w:t>Тема 5.1. Становление новой России (1992-1999 гг.)</w:t>
            </w: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  <w:b/>
              </w:rPr>
            </w:pPr>
            <w:r w:rsidRPr="00303CD1">
              <w:rPr>
                <w:rFonts w:eastAsia="Tahoma"/>
              </w:rPr>
              <w:t xml:space="preserve">         </w:t>
            </w:r>
            <w:r w:rsidRPr="00303CD1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 88.Б.Н. Ельцин и его окружение. Общественная поддержка курса реформ.   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 </w:t>
            </w:r>
            <w:r w:rsidRPr="00303CD1">
              <w:rPr>
                <w:rFonts w:eastAsia="Tahoma"/>
              </w:rPr>
              <w:t xml:space="preserve">89.Нарастание политико-конституционного кризиса в условиях ухудшения экономической ситуации 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 90.Новые приоритеты внешней политики. Россия - правопреемник СССР на международной     арене. 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91-92.Практические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Повседневная жизнь россиян в условиях реформ. Занятие с использованием музейно</w:t>
            </w:r>
            <w:r w:rsidRPr="00303CD1">
              <w:rPr>
                <w:rFonts w:eastAsia="Calibri"/>
              </w:rPr>
              <w:softHyphen/>
              <w:t>педагогических технологий</w:t>
            </w: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 w:val="restart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  <w:iCs/>
              </w:rPr>
              <w:t>Тема 5.2.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  <w:iCs/>
              </w:rPr>
              <w:t>Россия в XXI веке: вызовы времени и задачи модернизации</w:t>
            </w:r>
          </w:p>
        </w:tc>
        <w:tc>
          <w:tcPr>
            <w:tcW w:w="9802" w:type="dxa"/>
            <w:gridSpan w:val="2"/>
            <w:vAlign w:val="bottom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A71079" w:rsidRPr="00303CD1" w:rsidRDefault="00A71079" w:rsidP="00A542EE">
            <w:pPr>
              <w:widowControl w:val="0"/>
              <w:rPr>
                <w:rFonts w:eastAsia="Tahoma"/>
                <w:b/>
              </w:rPr>
            </w:pPr>
            <w:r w:rsidRPr="00303CD1">
              <w:rPr>
                <w:rFonts w:eastAsia="Tahoma"/>
              </w:rPr>
              <w:t xml:space="preserve">         </w:t>
            </w:r>
            <w:r w:rsidRPr="00303CD1">
              <w:rPr>
                <w:rFonts w:eastAsia="Tahoma"/>
                <w:b/>
              </w:rPr>
              <w:t>7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93.Россия в XXI в.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    Вступление в должность Президента В.В. Путина и связанные с этим ожидания.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94.Экономический подъем 1999-2007 гг. и кризис 2008 г.  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 xml:space="preserve">  Основные направления внешней и внутренней политики. Проблема стабильности и преемственности власти.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  <w:b/>
                <w:color w:val="000000"/>
              </w:rPr>
            </w:pPr>
            <w:r w:rsidRPr="00303CD1">
              <w:rPr>
                <w:rFonts w:eastAsia="Tahoma"/>
                <w:b/>
                <w:color w:val="000000"/>
              </w:rPr>
              <w:t>Профессионально- ориентированное содержание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95. Новая «внешняя» политика энергосистем Татарстана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96.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97.Государственный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98.Мир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5</w:t>
            </w: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 xml:space="preserve">     99-100.Практические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3</w:t>
            </w:r>
          </w:p>
        </w:tc>
      </w:tr>
      <w:tr w:rsidR="00A71079" w:rsidRPr="00303CD1" w:rsidTr="00BD494E">
        <w:tc>
          <w:tcPr>
            <w:tcW w:w="2478" w:type="dxa"/>
            <w:vMerge/>
          </w:tcPr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A71079" w:rsidRPr="00303CD1" w:rsidRDefault="00A71079" w:rsidP="00A542EE">
            <w:pPr>
              <w:widowControl w:val="0"/>
              <w:jc w:val="both"/>
              <w:rPr>
                <w:rFonts w:eastAsia="Tahoma"/>
              </w:rPr>
            </w:pPr>
            <w:r w:rsidRPr="00303CD1">
              <w:rPr>
                <w:rFonts w:eastAsia="Tahoma"/>
              </w:rPr>
              <w:t>Развитие политической системы России в начале XXI в. Внешняя политика РФ в конце XX - начале XXI в. Работа с историческими источниками.</w:t>
            </w:r>
          </w:p>
        </w:tc>
        <w:tc>
          <w:tcPr>
            <w:tcW w:w="123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2280" w:type="dxa"/>
            <w:gridSpan w:val="3"/>
            <w:vAlign w:val="center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>101 Консультация: Россия в годы Первой мировой войны и Первая мировая война и послевоенный кризис Великой Российской революции (1914-1922)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2280" w:type="dxa"/>
            <w:gridSpan w:val="3"/>
            <w:vAlign w:val="center"/>
          </w:tcPr>
          <w:p w:rsidR="00A71079" w:rsidRPr="00303CD1" w:rsidRDefault="00A71079" w:rsidP="00A542EE">
            <w:pPr>
              <w:widowControl w:val="0"/>
              <w:rPr>
                <w:rFonts w:eastAsia="Tahoma"/>
              </w:rPr>
            </w:pPr>
            <w:r w:rsidRPr="00303CD1">
              <w:rPr>
                <w:rFonts w:eastAsia="Tahoma"/>
              </w:rPr>
              <w:t>102 Консультация: Межвоенный период (1918-1939). СССР в 1920-1930-е годы</w:t>
            </w:r>
          </w:p>
          <w:p w:rsidR="00A71079" w:rsidRPr="00303CD1" w:rsidRDefault="00A71079" w:rsidP="00A542EE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2280" w:type="dxa"/>
            <w:gridSpan w:val="3"/>
            <w:vAlign w:val="center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103 Консультация: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2280" w:type="dxa"/>
            <w:gridSpan w:val="3"/>
            <w:vAlign w:val="center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104 Консультация:</w:t>
            </w:r>
            <w:r w:rsidRPr="00303CD1">
              <w:rPr>
                <w:rFonts w:eastAsia="Calibri"/>
                <w:iCs/>
              </w:rPr>
              <w:t xml:space="preserve"> СССР в 1945-1991 годы. Послевоенный мир. Российская Федерация в 1992-2020 гг. Современный мир в условиях глобализации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2280" w:type="dxa"/>
            <w:gridSpan w:val="3"/>
            <w:vAlign w:val="center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  <w:b/>
              </w:rPr>
              <w:t>105-106</w:t>
            </w:r>
            <w:r w:rsidRPr="00303CD1">
              <w:rPr>
                <w:rFonts w:eastAsia="Calibri"/>
              </w:rPr>
              <w:t xml:space="preserve">         </w:t>
            </w:r>
            <w:r w:rsidRPr="00303CD1">
              <w:rPr>
                <w:rFonts w:eastAsia="Calibri"/>
                <w:b/>
              </w:rPr>
              <w:t>Дифференцированный зачет</w:t>
            </w:r>
          </w:p>
        </w:tc>
        <w:tc>
          <w:tcPr>
            <w:tcW w:w="123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  <w:r w:rsidRPr="00303CD1">
              <w:rPr>
                <w:rFonts w:eastAsia="Calibri"/>
              </w:rPr>
              <w:t>2</w:t>
            </w:r>
          </w:p>
        </w:tc>
        <w:tc>
          <w:tcPr>
            <w:tcW w:w="2405" w:type="dxa"/>
            <w:vAlign w:val="center"/>
          </w:tcPr>
          <w:p w:rsidR="00A71079" w:rsidRPr="00303CD1" w:rsidRDefault="00A71079" w:rsidP="00A542EE">
            <w:pPr>
              <w:jc w:val="center"/>
              <w:rPr>
                <w:rFonts w:eastAsia="Calibri"/>
              </w:rPr>
            </w:pPr>
          </w:p>
        </w:tc>
      </w:tr>
      <w:tr w:rsidR="00A71079" w:rsidRPr="00303CD1" w:rsidTr="00BD494E">
        <w:tc>
          <w:tcPr>
            <w:tcW w:w="12280" w:type="dxa"/>
            <w:gridSpan w:val="3"/>
          </w:tcPr>
          <w:p w:rsidR="00A71079" w:rsidRPr="00303CD1" w:rsidRDefault="00A71079" w:rsidP="00A542EE">
            <w:pPr>
              <w:rPr>
                <w:rFonts w:eastAsia="Calibri"/>
              </w:rPr>
            </w:pPr>
            <w:r w:rsidRPr="00303CD1">
              <w:rPr>
                <w:rFonts w:eastAsia="Calibri"/>
              </w:rPr>
              <w:t>Всего:</w:t>
            </w:r>
          </w:p>
        </w:tc>
        <w:tc>
          <w:tcPr>
            <w:tcW w:w="3640" w:type="dxa"/>
            <w:gridSpan w:val="2"/>
            <w:vAlign w:val="center"/>
          </w:tcPr>
          <w:p w:rsidR="00A71079" w:rsidRPr="00303CD1" w:rsidRDefault="00A71079" w:rsidP="00A542EE">
            <w:pPr>
              <w:rPr>
                <w:rFonts w:eastAsia="Calibri"/>
                <w:b/>
              </w:rPr>
            </w:pPr>
            <w:r w:rsidRPr="00303CD1">
              <w:rPr>
                <w:rFonts w:eastAsia="Calibri"/>
              </w:rPr>
              <w:t xml:space="preserve">       </w:t>
            </w:r>
            <w:r w:rsidRPr="00303CD1">
              <w:rPr>
                <w:rFonts w:eastAsia="Calibri"/>
                <w:b/>
              </w:rPr>
              <w:t>106</w:t>
            </w:r>
          </w:p>
        </w:tc>
      </w:tr>
    </w:tbl>
    <w:p w:rsidR="008E22B0" w:rsidRPr="005168B2" w:rsidRDefault="008E22B0" w:rsidP="005168B2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71079" w:rsidRPr="005168B2" w:rsidRDefault="00A71079" w:rsidP="00516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6"/>
          <w:lang w:eastAsia="ru-RU"/>
        </w:rPr>
      </w:pPr>
      <w:r w:rsidRPr="005168B2">
        <w:rPr>
          <w:rFonts w:ascii="Times New Roman" w:eastAsia="Times New Roman" w:hAnsi="Times New Roman" w:cs="Times New Roman"/>
          <w:b/>
          <w:sz w:val="20"/>
          <w:szCs w:val="26"/>
          <w:lang w:eastAsia="ru-RU"/>
        </w:rPr>
        <w:t>Для характеристики уровня освоения учебного материала использу</w:t>
      </w:r>
      <w:r w:rsidR="005168B2" w:rsidRPr="005168B2">
        <w:rPr>
          <w:rFonts w:ascii="Times New Roman" w:eastAsia="Times New Roman" w:hAnsi="Times New Roman" w:cs="Times New Roman"/>
          <w:b/>
          <w:sz w:val="20"/>
          <w:szCs w:val="26"/>
          <w:lang w:eastAsia="ru-RU"/>
        </w:rPr>
        <w:t>ются следующие обозначения:</w:t>
      </w:r>
    </w:p>
    <w:p w:rsidR="00A71079" w:rsidRPr="005168B2" w:rsidRDefault="00A71079" w:rsidP="00516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 w:rsidRPr="005168B2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A71079" w:rsidRPr="005168B2" w:rsidRDefault="00A71079" w:rsidP="00516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 w:rsidRPr="005168B2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BB5CD7" w:rsidRPr="005168B2" w:rsidRDefault="00A71079" w:rsidP="005168B2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sectPr w:rsidR="00BB5CD7" w:rsidRPr="005168B2" w:rsidSect="00A71079">
          <w:pgSz w:w="16838" w:h="11906" w:orient="landscape"/>
          <w:pgMar w:top="851" w:right="1134" w:bottom="850" w:left="1134" w:header="708" w:footer="708" w:gutter="0"/>
          <w:cols w:space="720"/>
          <w:docGrid w:linePitch="299"/>
        </w:sectPr>
      </w:pPr>
      <w:r w:rsidRPr="005168B2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– продуктивный (планирование и самостоятельное выполнение деятель</w:t>
      </w:r>
      <w:r w:rsidR="005168B2" w:rsidRPr="005168B2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ности, решение проблемных за</w:t>
      </w:r>
      <w:r w:rsidR="005168B2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дач</w:t>
      </w:r>
    </w:p>
    <w:p w:rsidR="00D51D57" w:rsidRPr="005168B2" w:rsidRDefault="00D51D57" w:rsidP="005168B2">
      <w:pPr>
        <w:tabs>
          <w:tab w:val="left" w:pos="284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68B2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5168B2" w:rsidRDefault="00D51D57" w:rsidP="005168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5168B2" w:rsidRDefault="00D51D57" w:rsidP="005168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sz w:val="26"/>
          <w:szCs w:val="26"/>
        </w:rPr>
      </w:pPr>
      <w:r w:rsidRPr="005168B2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D51D57" w:rsidRPr="005168B2" w:rsidRDefault="00D51D57" w:rsidP="00516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168B2">
        <w:rPr>
          <w:rFonts w:ascii="Times New Roman" w:hAnsi="Times New Roman" w:cs="Times New Roman"/>
          <w:sz w:val="26"/>
          <w:szCs w:val="26"/>
        </w:rPr>
        <w:t>Реализация учебной дисциплины предполагает наличие учебного кабинета</w:t>
      </w:r>
    </w:p>
    <w:p w:rsidR="00D51D57" w:rsidRPr="005168B2" w:rsidRDefault="00D51D57" w:rsidP="005168B2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168B2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5168B2" w:rsidRDefault="00D51D57" w:rsidP="005168B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68B2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51D57" w:rsidRPr="005168B2" w:rsidRDefault="00D51D57" w:rsidP="005168B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68B2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51D57" w:rsidRPr="005168B2" w:rsidRDefault="00D51D57" w:rsidP="005168B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68B2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51D57" w:rsidRPr="005168B2" w:rsidRDefault="00D51D57" w:rsidP="005168B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68B2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51D57" w:rsidRPr="005168B2" w:rsidRDefault="00D51D57" w:rsidP="005168B2">
      <w:pPr>
        <w:pStyle w:val="a3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168B2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5168B2" w:rsidRDefault="00D51D57" w:rsidP="005168B2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5168B2">
        <w:rPr>
          <w:rFonts w:ascii="Times New Roman" w:hAnsi="Times New Roman" w:cs="Times New Roman"/>
          <w:sz w:val="26"/>
          <w:szCs w:val="26"/>
        </w:rPr>
        <w:t>компьютер и мультимедиапроектор.</w:t>
      </w:r>
    </w:p>
    <w:p w:rsidR="00D51D57" w:rsidRPr="005168B2" w:rsidRDefault="00D51D57" w:rsidP="00516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5168B2" w:rsidRDefault="00D51D57" w:rsidP="005168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sz w:val="26"/>
          <w:szCs w:val="26"/>
        </w:rPr>
      </w:pPr>
      <w:r w:rsidRPr="005168B2">
        <w:rPr>
          <w:b/>
          <w:sz w:val="26"/>
          <w:szCs w:val="26"/>
        </w:rPr>
        <w:t>3.2. Информационное обеспечение обучения:</w:t>
      </w:r>
    </w:p>
    <w:p w:rsidR="00CA70E3" w:rsidRPr="005168B2" w:rsidRDefault="00CA70E3" w:rsidP="005168B2">
      <w:pPr>
        <w:spacing w:after="0" w:line="240" w:lineRule="auto"/>
        <w:rPr>
          <w:sz w:val="26"/>
          <w:szCs w:val="26"/>
          <w:lang w:eastAsia="ru-RU"/>
        </w:rPr>
      </w:pPr>
    </w:p>
    <w:p w:rsidR="00CA70E3" w:rsidRPr="005168B2" w:rsidRDefault="00CA70E3" w:rsidP="00516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68B2">
        <w:rPr>
          <w:rFonts w:ascii="Times New Roman" w:hAnsi="Times New Roman" w:cs="Times New Roman"/>
          <w:sz w:val="26"/>
          <w:szCs w:val="26"/>
        </w:rPr>
        <w:t>1.</w:t>
      </w:r>
      <w:r w:rsidR="005168B2">
        <w:rPr>
          <w:rFonts w:ascii="Times New Roman" w:hAnsi="Times New Roman" w:cs="Times New Roman"/>
          <w:sz w:val="26"/>
          <w:szCs w:val="26"/>
        </w:rPr>
        <w:t xml:space="preserve"> </w:t>
      </w:r>
      <w:r w:rsidRPr="005168B2">
        <w:rPr>
          <w:rFonts w:ascii="Times New Roman" w:hAnsi="Times New Roman" w:cs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2" w:history="1">
        <w:r w:rsidRPr="005168B2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="002154B0" w:rsidRPr="005168B2">
        <w:rPr>
          <w:rFonts w:ascii="Times New Roman" w:hAnsi="Times New Roman" w:cs="Times New Roman"/>
          <w:sz w:val="26"/>
          <w:szCs w:val="26"/>
        </w:rPr>
        <w:t xml:space="preserve"> </w:t>
      </w:r>
      <w:r w:rsidRPr="005168B2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CA70E3" w:rsidRPr="005168B2" w:rsidRDefault="00CA70E3" w:rsidP="00516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68B2">
        <w:rPr>
          <w:rFonts w:ascii="Times New Roman" w:hAnsi="Times New Roman" w:cs="Times New Roman"/>
          <w:sz w:val="26"/>
          <w:szCs w:val="26"/>
        </w:rPr>
        <w:t>2.</w:t>
      </w:r>
      <w:r w:rsidR="005168B2">
        <w:rPr>
          <w:rFonts w:ascii="Times New Roman" w:hAnsi="Times New Roman" w:cs="Times New Roman"/>
          <w:sz w:val="26"/>
          <w:szCs w:val="26"/>
        </w:rPr>
        <w:t xml:space="preserve"> </w:t>
      </w:r>
      <w:r w:rsidRPr="005168B2">
        <w:rPr>
          <w:rFonts w:ascii="Times New Roman" w:hAnsi="Times New Roman" w:cs="Times New Roman"/>
          <w:sz w:val="26"/>
          <w:szCs w:val="26"/>
        </w:rPr>
        <w:t xml:space="preserve">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3" w:history="1">
        <w:r w:rsidRPr="005168B2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="002154B0" w:rsidRPr="005168B2">
        <w:rPr>
          <w:rFonts w:ascii="Times New Roman" w:hAnsi="Times New Roman" w:cs="Times New Roman"/>
          <w:sz w:val="26"/>
          <w:szCs w:val="26"/>
        </w:rPr>
        <w:t xml:space="preserve"> </w:t>
      </w:r>
      <w:r w:rsidRPr="005168B2">
        <w:rPr>
          <w:rFonts w:ascii="Times New Roman" w:hAnsi="Times New Roman" w:cs="Times New Roman"/>
          <w:sz w:val="26"/>
          <w:szCs w:val="26"/>
        </w:rPr>
        <w:t>). – Режим доступа: по подписке.</w:t>
      </w:r>
    </w:p>
    <w:p w:rsidR="00CA70E3" w:rsidRPr="005168B2" w:rsidRDefault="00CA70E3" w:rsidP="00516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68B2">
        <w:rPr>
          <w:rFonts w:ascii="Times New Roman" w:hAnsi="Times New Roman" w:cs="Times New Roman"/>
          <w:sz w:val="26"/>
          <w:szCs w:val="26"/>
        </w:rPr>
        <w:t>3.</w:t>
      </w:r>
      <w:r w:rsidR="005168B2">
        <w:rPr>
          <w:rFonts w:ascii="Times New Roman" w:hAnsi="Times New Roman" w:cs="Times New Roman"/>
          <w:sz w:val="26"/>
          <w:szCs w:val="26"/>
        </w:rPr>
        <w:t xml:space="preserve"> </w:t>
      </w:r>
      <w:r w:rsidRPr="005168B2">
        <w:rPr>
          <w:rFonts w:ascii="Times New Roman" w:hAnsi="Times New Roman" w:cs="Times New Roman"/>
          <w:sz w:val="26"/>
          <w:szCs w:val="26"/>
        </w:rPr>
        <w:t xml:space="preserve">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4" w:history="1">
        <w:r w:rsidRPr="005168B2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="002154B0" w:rsidRPr="005168B2">
        <w:rPr>
          <w:rFonts w:ascii="Times New Roman" w:hAnsi="Times New Roman" w:cs="Times New Roman"/>
          <w:sz w:val="26"/>
          <w:szCs w:val="26"/>
        </w:rPr>
        <w:t xml:space="preserve"> </w:t>
      </w:r>
      <w:r w:rsidRPr="005168B2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CA70E3" w:rsidRPr="005168B2" w:rsidRDefault="00CA70E3" w:rsidP="00516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68B2">
        <w:rPr>
          <w:rFonts w:ascii="Times New Roman" w:hAnsi="Times New Roman" w:cs="Times New Roman"/>
          <w:sz w:val="26"/>
          <w:szCs w:val="26"/>
        </w:rPr>
        <w:t>4.</w:t>
      </w:r>
      <w:r w:rsidR="005168B2">
        <w:rPr>
          <w:rFonts w:ascii="Times New Roman" w:hAnsi="Times New Roman" w:cs="Times New Roman"/>
          <w:sz w:val="26"/>
          <w:szCs w:val="26"/>
        </w:rPr>
        <w:t xml:space="preserve"> </w:t>
      </w:r>
      <w:r w:rsidRPr="005168B2">
        <w:rPr>
          <w:rFonts w:ascii="Times New Roman" w:hAnsi="Times New Roman" w:cs="Times New Roman"/>
          <w:sz w:val="26"/>
          <w:szCs w:val="26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5" w:history="1">
        <w:r w:rsidRPr="005168B2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="002154B0" w:rsidRPr="005168B2">
        <w:rPr>
          <w:rFonts w:ascii="Times New Roman" w:hAnsi="Times New Roman" w:cs="Times New Roman"/>
          <w:sz w:val="26"/>
          <w:szCs w:val="26"/>
        </w:rPr>
        <w:t xml:space="preserve">  </w:t>
      </w:r>
      <w:r w:rsidRPr="005168B2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303CD1" w:rsidRPr="005168B2" w:rsidRDefault="00303CD1" w:rsidP="005168B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168B2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03CD1" w:rsidRPr="005168B2" w:rsidRDefault="00303CD1" w:rsidP="005168B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1.</w:t>
      </w:r>
      <w:r w:rsidRPr="005168B2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5168B2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6">
        <w:r w:rsidRPr="005168B2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val="en-US"/>
          </w:rPr>
          <w:t>https</w:t>
        </w:r>
        <w:r w:rsidRPr="005168B2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://</w:t>
        </w:r>
        <w:r w:rsidRPr="005168B2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val="en-US"/>
          </w:rPr>
          <w:t>www</w:t>
        </w:r>
        <w:r w:rsidRPr="005168B2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.</w:t>
        </w:r>
        <w:r w:rsidRPr="005168B2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val="en-US"/>
          </w:rPr>
          <w:t>skype</w:t>
        </w:r>
        <w:r w:rsidRPr="005168B2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.</w:t>
        </w:r>
        <w:r w:rsidRPr="005168B2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val="en-US"/>
          </w:rPr>
          <w:t>com</w:t>
        </w:r>
        <w:r w:rsidRPr="005168B2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/</w:t>
        </w:r>
      </w:hyperlink>
      <w:r w:rsidRPr="005168B2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03CD1" w:rsidRPr="005168B2" w:rsidRDefault="00303CD1" w:rsidP="005168B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2.</w:t>
      </w:r>
      <w:r w:rsidRPr="005168B2">
        <w:rPr>
          <w:rFonts w:ascii="Calibri" w:eastAsia="Calibri" w:hAnsi="Calibri" w:cs="Times New Roman"/>
          <w:sz w:val="26"/>
          <w:szCs w:val="26"/>
        </w:rPr>
        <w:t xml:space="preserve">  </w:t>
      </w:r>
      <w:r w:rsidRPr="005168B2">
        <w:rPr>
          <w:rFonts w:ascii="Times New Roman" w:eastAsia="Calibri" w:hAnsi="Times New Roman" w:cs="Times New Roman"/>
          <w:sz w:val="26"/>
          <w:szCs w:val="26"/>
        </w:rPr>
        <w:t>Сферум</w:t>
      </w:r>
      <w:r w:rsidRPr="005168B2">
        <w:rPr>
          <w:rFonts w:ascii="Calibri" w:eastAsia="Calibri" w:hAnsi="Calibri" w:cs="Times New Roman"/>
          <w:sz w:val="26"/>
          <w:szCs w:val="26"/>
        </w:rPr>
        <w:t xml:space="preserve">  </w:t>
      </w:r>
      <w:r w:rsidRPr="005168B2">
        <w:rPr>
          <w:rFonts w:ascii="Times New Roman" w:eastAsia="Calibri" w:hAnsi="Times New Roman" w:cs="Times New Roman"/>
          <w:sz w:val="26"/>
          <w:szCs w:val="26"/>
        </w:rPr>
        <w:t>https://sferum.ru/</w:t>
      </w:r>
    </w:p>
    <w:p w:rsidR="00303CD1" w:rsidRPr="005168B2" w:rsidRDefault="00303CD1" w:rsidP="005168B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3. https://</w:t>
      </w:r>
      <w:r w:rsidRPr="005168B2">
        <w:rPr>
          <w:rFonts w:ascii="Times New Roman" w:eastAsia="Calibri" w:hAnsi="Times New Roman" w:cs="Times New Roman"/>
          <w:sz w:val="26"/>
          <w:szCs w:val="26"/>
          <w:lang w:val="en-US"/>
        </w:rPr>
        <w:t>disk</w:t>
      </w:r>
      <w:r w:rsidRPr="005168B2">
        <w:rPr>
          <w:rFonts w:ascii="Times New Roman" w:eastAsia="Calibri" w:hAnsi="Times New Roman" w:cs="Times New Roman"/>
          <w:sz w:val="26"/>
          <w:szCs w:val="26"/>
        </w:rPr>
        <w:t>.</w:t>
      </w:r>
      <w:r w:rsidRPr="005168B2">
        <w:rPr>
          <w:rFonts w:ascii="Times New Roman" w:eastAsia="Calibri" w:hAnsi="Times New Roman" w:cs="Times New Roman"/>
          <w:sz w:val="26"/>
          <w:szCs w:val="26"/>
          <w:lang w:val="en-US"/>
        </w:rPr>
        <w:t>yandex</w:t>
      </w:r>
      <w:r w:rsidRPr="005168B2">
        <w:rPr>
          <w:rFonts w:ascii="Times New Roman" w:eastAsia="Calibri" w:hAnsi="Times New Roman" w:cs="Times New Roman"/>
          <w:sz w:val="26"/>
          <w:szCs w:val="26"/>
        </w:rPr>
        <w:t>.</w:t>
      </w:r>
      <w:r w:rsidRPr="005168B2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5168B2">
        <w:rPr>
          <w:rFonts w:ascii="Times New Roman" w:eastAsia="Calibri" w:hAnsi="Times New Roman" w:cs="Times New Roman"/>
          <w:sz w:val="26"/>
          <w:szCs w:val="26"/>
        </w:rPr>
        <w:t>/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168B2">
        <w:rPr>
          <w:rFonts w:ascii="Times New Roman" w:eastAsia="Calibri" w:hAnsi="Times New Roman" w:cs="Times New Roman"/>
          <w:b/>
          <w:sz w:val="26"/>
          <w:szCs w:val="26"/>
        </w:rPr>
        <w:t>Интернет-ресурсы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znanium.com – Электронная библиотечная система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gumer. info (Библиотека Гумер).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lastRenderedPageBreak/>
        <w:t>https://ru. wikipedia. org (Википедия: свободная энциклопедия).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wco. ru/icons (Виртуальный каталог икон).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kulichki. com/~gumilev/HE1 (Древний Восток).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168B2">
        <w:rPr>
          <w:rFonts w:ascii="Times New Roman" w:eastAsia="Calibri" w:hAnsi="Times New Roman" w:cs="Times New Roman"/>
          <w:sz w:val="26"/>
          <w:szCs w:val="26"/>
          <w:lang w:val="en-US"/>
        </w:rPr>
        <w:t>www. intellect-video. com/russian-history (</w:t>
      </w:r>
      <w:r w:rsidRPr="005168B2">
        <w:rPr>
          <w:rFonts w:ascii="Times New Roman" w:eastAsia="Calibri" w:hAnsi="Times New Roman" w:cs="Times New Roman"/>
          <w:sz w:val="26"/>
          <w:szCs w:val="26"/>
        </w:rPr>
        <w:t>ИсторияРоссиииСССР</w:t>
      </w:r>
      <w:r w:rsidRPr="005168B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: </w:t>
      </w:r>
      <w:r w:rsidRPr="005168B2">
        <w:rPr>
          <w:rFonts w:ascii="Times New Roman" w:eastAsia="Calibri" w:hAnsi="Times New Roman" w:cs="Times New Roman"/>
          <w:sz w:val="26"/>
          <w:szCs w:val="26"/>
        </w:rPr>
        <w:t>онлайн</w:t>
      </w:r>
      <w:r w:rsidRPr="005168B2">
        <w:rPr>
          <w:rFonts w:ascii="Times New Roman" w:eastAsia="Calibri" w:hAnsi="Times New Roman" w:cs="Times New Roman"/>
          <w:sz w:val="26"/>
          <w:szCs w:val="26"/>
          <w:lang w:val="en-US"/>
        </w:rPr>
        <w:t>-</w:t>
      </w:r>
      <w:r w:rsidRPr="005168B2">
        <w:rPr>
          <w:rFonts w:ascii="Times New Roman" w:eastAsia="Calibri" w:hAnsi="Times New Roman" w:cs="Times New Roman"/>
          <w:sz w:val="26"/>
          <w:szCs w:val="26"/>
        </w:rPr>
        <w:t>видео</w:t>
      </w:r>
      <w:r w:rsidRPr="005168B2">
        <w:rPr>
          <w:rFonts w:ascii="Times New Roman" w:eastAsia="Calibri" w:hAnsi="Times New Roman" w:cs="Times New Roman"/>
          <w:sz w:val="26"/>
          <w:szCs w:val="26"/>
          <w:lang w:val="en-US"/>
        </w:rPr>
        <w:t>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statehistory. ru (История государства).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mifologia. chat. ru (Мифология народов мира).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krugosvet. ru (Онлайн-энциклопедия «Кругосвет»).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temples. ru (Проект «Храмы России»).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rodina. rg. ru</w:t>
      </w:r>
      <w:r w:rsidRPr="005168B2">
        <w:rPr>
          <w:rFonts w:ascii="Times New Roman" w:eastAsia="Calibri" w:hAnsi="Times New Roman" w:cs="Times New Roman"/>
          <w:b/>
          <w:bCs/>
          <w:sz w:val="26"/>
          <w:szCs w:val="26"/>
        </w:rPr>
        <w:t>(</w:t>
      </w:r>
      <w:r w:rsidRPr="005168B2">
        <w:rPr>
          <w:rFonts w:ascii="Times New Roman" w:eastAsia="Calibri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fershal. narod. ru (Российский мемуарий).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avorhist. ru (Русь Древняя и удельная).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sovmusic. ru (Советская музыка).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303CD1" w:rsidRPr="005168B2" w:rsidRDefault="00303CD1" w:rsidP="0051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303CD1" w:rsidRPr="005168B2" w:rsidRDefault="00303CD1" w:rsidP="005168B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68B2">
        <w:rPr>
          <w:rFonts w:ascii="Times New Roman" w:eastAsia="Calibri" w:hAnsi="Times New Roman" w:cs="Times New Roman"/>
          <w:sz w:val="26"/>
          <w:szCs w:val="26"/>
        </w:rPr>
        <w:t>www. ec-dejavu. ru (Энциклопедия культур DеjаVu).__</w:t>
      </w:r>
    </w:p>
    <w:p w:rsidR="00303CD1" w:rsidRPr="00303CD1" w:rsidRDefault="00303CD1" w:rsidP="001A217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04E7C" w:rsidRPr="00BD61DE" w:rsidRDefault="00504E7C" w:rsidP="00504E7C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0CD1" w:rsidRDefault="00A80CD1" w:rsidP="00504E7C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Default="00D51D57" w:rsidP="005168B2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b/>
          <w:caps/>
          <w:sz w:val="26"/>
          <w:szCs w:val="26"/>
        </w:rPr>
      </w:pPr>
      <w:r w:rsidRPr="00504E7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168B2" w:rsidRPr="005168B2" w:rsidRDefault="005168B2" w:rsidP="005168B2">
      <w:pPr>
        <w:rPr>
          <w:lang w:eastAsia="ru-RU"/>
        </w:rPr>
      </w:pPr>
    </w:p>
    <w:p w:rsidR="00D51D57" w:rsidRDefault="00D51D57" w:rsidP="005168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04E7C">
        <w:rPr>
          <w:b/>
          <w:sz w:val="26"/>
          <w:szCs w:val="26"/>
        </w:rPr>
        <w:t>Контроль</w:t>
      </w:r>
      <w:r w:rsidR="00C232E6">
        <w:rPr>
          <w:b/>
          <w:sz w:val="26"/>
          <w:szCs w:val="26"/>
        </w:rPr>
        <w:t xml:space="preserve"> </w:t>
      </w:r>
      <w:r w:rsidRPr="00504E7C">
        <w:rPr>
          <w:b/>
          <w:sz w:val="26"/>
          <w:szCs w:val="26"/>
        </w:rPr>
        <w:t>и оценка</w:t>
      </w:r>
      <w:r w:rsidRPr="00504E7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5168B2" w:rsidRPr="005168B2" w:rsidRDefault="005168B2" w:rsidP="005168B2">
      <w:pPr>
        <w:rPr>
          <w:lang w:eastAsia="ru-RU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42C1C" w:rsidRPr="00504E7C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504E7C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504E7C" w:rsidTr="00643DA2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504E7C" w:rsidTr="00643DA2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504E7C" w:rsidTr="00643DA2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504E7C" w:rsidTr="00643DA2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 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504E7C" w:rsidTr="00643DA2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504E7C" w:rsidTr="00643DA2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 w:rsidR="00942C1C" w:rsidRPr="00504E7C" w:rsidTr="00643DA2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504E7C" w:rsidTr="00643DA2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643DA2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гигиены,   ресурсосбережения, правовых и этических норм, норм информационной безопасности;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за презентации 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942C1C" w:rsidRPr="00504E7C" w:rsidTr="00643DA2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_GoBack" w:colFirst="1" w:colLast="1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bookmarkEnd w:id="7"/>
      <w:tr w:rsidR="00942C1C" w:rsidRPr="00504E7C" w:rsidTr="00643DA2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504E7C" w:rsidTr="00643DA2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643DA2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643DA2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504E7C" w:rsidTr="00643DA2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вести диалог, обосновывать свою точку зрения в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942C1C" w:rsidRPr="00504E7C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Pr="005F32A2" w:rsidRDefault="005F32A2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2A2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библиотекарем. Просмотр читательских формуляров.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докладами. 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рефератов.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942C1C" w:rsidRPr="007D562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</w:t>
            </w:r>
            <w:r w:rsidR="007D562C">
              <w:rPr>
                <w:rFonts w:ascii="Times New Roman" w:hAnsi="Times New Roman" w:cs="Times New Roman"/>
                <w:sz w:val="26"/>
                <w:szCs w:val="26"/>
              </w:rPr>
              <w:t>очей тетради.</w:t>
            </w:r>
          </w:p>
        </w:tc>
      </w:tr>
      <w:tr w:rsidR="00942C1C" w:rsidRPr="00504E7C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Pr="00504E7C" w:rsidRDefault="005F32A2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развитие.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942C1C" w:rsidRPr="00504E7C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Pr="00504E7C" w:rsidRDefault="005F32A2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504E7C" w:rsidRDefault="00942C1C" w:rsidP="005F32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со студентами. </w:t>
            </w: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5F32A2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 w:rsidR="005F32A2"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942C1C" w:rsidRPr="00504E7C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Pr="00504E7C" w:rsidRDefault="005F32A2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      </w:r>
          </w:p>
          <w:p w:rsidR="00942C1C" w:rsidRPr="00504E7C" w:rsidRDefault="00942C1C" w:rsidP="005F32A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942C1C" w:rsidRPr="00504E7C" w:rsidTr="00643DA2">
        <w:trPr>
          <w:trHeight w:val="19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Default="005F32A2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Pr="00504E7C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 </w:t>
            </w:r>
          </w:p>
          <w:p w:rsidR="00942C1C" w:rsidRPr="00504E7C" w:rsidRDefault="00942C1C" w:rsidP="005F32A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42C1C" w:rsidRPr="00504E7C" w:rsidRDefault="00942C1C" w:rsidP="00643DA2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42C1C" w:rsidRPr="00504E7C" w:rsidRDefault="00942C1C" w:rsidP="00643DA2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42C1C" w:rsidRPr="00504E7C" w:rsidRDefault="00942C1C" w:rsidP="00643DA2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42C1C" w:rsidRPr="00504E7C" w:rsidRDefault="00942C1C" w:rsidP="00643DA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42C1C" w:rsidRDefault="005F32A2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A21BE4" w:rsidRDefault="00A21BE4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1BE4" w:rsidRDefault="00A21BE4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эссе « Я- гражданин»</w:t>
            </w:r>
          </w:p>
          <w:p w:rsidR="00A21BE4" w:rsidRDefault="00A21BE4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1BE4" w:rsidRDefault="00A21BE4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1BE4" w:rsidRPr="00504E7C" w:rsidRDefault="00A21BE4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теме.</w:t>
            </w:r>
          </w:p>
        </w:tc>
      </w:tr>
    </w:tbl>
    <w:p w:rsidR="00D51D57" w:rsidRPr="00504E7C" w:rsidRDefault="00D51D57" w:rsidP="00FA7FA1">
      <w:pPr>
        <w:tabs>
          <w:tab w:val="left" w:pos="1845"/>
        </w:tabs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7FA1" w:rsidRPr="00504E7C" w:rsidRDefault="00FA7FA1" w:rsidP="00FA7FA1">
      <w:pPr>
        <w:tabs>
          <w:tab w:val="left" w:pos="1845"/>
        </w:tabs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A7FA1" w:rsidRPr="00504E7C" w:rsidSect="00A90340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A86" w:rsidRDefault="00431A86" w:rsidP="00B623F8">
      <w:pPr>
        <w:spacing w:after="0" w:line="240" w:lineRule="auto"/>
      </w:pPr>
      <w:r>
        <w:separator/>
      </w:r>
    </w:p>
  </w:endnote>
  <w:endnote w:type="continuationSeparator" w:id="0">
    <w:p w:rsidR="00431A86" w:rsidRDefault="00431A86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2EE" w:rsidRDefault="00A542EE" w:rsidP="00125C6B">
    <w:pPr>
      <w:pStyle w:val="a6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8</w:t>
    </w:r>
    <w:r>
      <w:rPr>
        <w:rStyle w:val="af1"/>
      </w:rPr>
      <w:fldChar w:fldCharType="end"/>
    </w:r>
  </w:p>
  <w:p w:rsidR="00A542EE" w:rsidRDefault="00A542EE" w:rsidP="00125C6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5625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542EE" w:rsidRPr="00F405E4" w:rsidRDefault="00A542EE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F405E4">
          <w:rPr>
            <w:rFonts w:ascii="Times New Roman" w:hAnsi="Times New Roman" w:cs="Times New Roman"/>
            <w:sz w:val="24"/>
          </w:rPr>
          <w:fldChar w:fldCharType="begin"/>
        </w:r>
        <w:r w:rsidRPr="00F405E4">
          <w:rPr>
            <w:rFonts w:ascii="Times New Roman" w:hAnsi="Times New Roman" w:cs="Times New Roman"/>
            <w:sz w:val="24"/>
          </w:rPr>
          <w:instrText>PAGE   \* MERGEFORMAT</w:instrText>
        </w:r>
        <w:r w:rsidRPr="00F405E4">
          <w:rPr>
            <w:rFonts w:ascii="Times New Roman" w:hAnsi="Times New Roman" w:cs="Times New Roman"/>
            <w:sz w:val="24"/>
          </w:rPr>
          <w:fldChar w:fldCharType="separate"/>
        </w:r>
        <w:r w:rsidR="005168B2">
          <w:rPr>
            <w:rFonts w:ascii="Times New Roman" w:hAnsi="Times New Roman" w:cs="Times New Roman"/>
            <w:noProof/>
            <w:sz w:val="24"/>
          </w:rPr>
          <w:t>18</w:t>
        </w:r>
        <w:r w:rsidRPr="00F405E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542EE" w:rsidRDefault="00A542EE" w:rsidP="00125C6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A86" w:rsidRDefault="00431A86" w:rsidP="00B623F8">
      <w:pPr>
        <w:spacing w:after="0" w:line="240" w:lineRule="auto"/>
      </w:pPr>
      <w:r>
        <w:separator/>
      </w:r>
    </w:p>
  </w:footnote>
  <w:footnote w:type="continuationSeparator" w:id="0">
    <w:p w:rsidR="00431A86" w:rsidRDefault="00431A86" w:rsidP="00B62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2EE" w:rsidRPr="00CF4A8A" w:rsidRDefault="00A542EE" w:rsidP="00CF4A8A">
    <w:pPr>
      <w:pStyle w:val="a4"/>
    </w:pPr>
  </w:p>
  <w:p w:rsidR="00A542EE" w:rsidRDefault="00A542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1E47B7B"/>
    <w:multiLevelType w:val="hybridMultilevel"/>
    <w:tmpl w:val="F7A88778"/>
    <w:lvl w:ilvl="0" w:tplc="C6C2956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C634509"/>
    <w:multiLevelType w:val="hybridMultilevel"/>
    <w:tmpl w:val="AE4C1028"/>
    <w:lvl w:ilvl="0" w:tplc="258A695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12"/>
  </w:num>
  <w:num w:numId="6">
    <w:abstractNumId w:val="13"/>
  </w:num>
  <w:num w:numId="7">
    <w:abstractNumId w:val="4"/>
  </w:num>
  <w:num w:numId="8">
    <w:abstractNumId w:val="6"/>
  </w:num>
  <w:num w:numId="9">
    <w:abstractNumId w:va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83E"/>
    <w:rsid w:val="00004FA9"/>
    <w:rsid w:val="00015282"/>
    <w:rsid w:val="00017280"/>
    <w:rsid w:val="00017435"/>
    <w:rsid w:val="00021624"/>
    <w:rsid w:val="00023513"/>
    <w:rsid w:val="00023A68"/>
    <w:rsid w:val="00027181"/>
    <w:rsid w:val="00041026"/>
    <w:rsid w:val="00075656"/>
    <w:rsid w:val="00087C28"/>
    <w:rsid w:val="000955EB"/>
    <w:rsid w:val="0009704B"/>
    <w:rsid w:val="000A0DFC"/>
    <w:rsid w:val="000B24C0"/>
    <w:rsid w:val="000B2D70"/>
    <w:rsid w:val="000C510F"/>
    <w:rsid w:val="000C67F5"/>
    <w:rsid w:val="000C7EDC"/>
    <w:rsid w:val="000D1305"/>
    <w:rsid w:val="000D3C55"/>
    <w:rsid w:val="000E0FCD"/>
    <w:rsid w:val="000E4E8D"/>
    <w:rsid w:val="000F05E2"/>
    <w:rsid w:val="000F4C1C"/>
    <w:rsid w:val="000F6E5D"/>
    <w:rsid w:val="00100DBF"/>
    <w:rsid w:val="00111BE2"/>
    <w:rsid w:val="00123442"/>
    <w:rsid w:val="00125C6B"/>
    <w:rsid w:val="00131DA0"/>
    <w:rsid w:val="00147427"/>
    <w:rsid w:val="00154792"/>
    <w:rsid w:val="00155227"/>
    <w:rsid w:val="00157AB2"/>
    <w:rsid w:val="001630BD"/>
    <w:rsid w:val="00167AEA"/>
    <w:rsid w:val="0018770B"/>
    <w:rsid w:val="0019354F"/>
    <w:rsid w:val="001A2171"/>
    <w:rsid w:val="001A2991"/>
    <w:rsid w:val="001D6E65"/>
    <w:rsid w:val="001E027A"/>
    <w:rsid w:val="001E05B7"/>
    <w:rsid w:val="001E701B"/>
    <w:rsid w:val="001F3F2D"/>
    <w:rsid w:val="001F5AA0"/>
    <w:rsid w:val="00200167"/>
    <w:rsid w:val="00211C91"/>
    <w:rsid w:val="002154B0"/>
    <w:rsid w:val="00216C91"/>
    <w:rsid w:val="00221F5D"/>
    <w:rsid w:val="002237C7"/>
    <w:rsid w:val="0022636A"/>
    <w:rsid w:val="002363A2"/>
    <w:rsid w:val="00254B44"/>
    <w:rsid w:val="0026261C"/>
    <w:rsid w:val="0026464E"/>
    <w:rsid w:val="00274586"/>
    <w:rsid w:val="002845AB"/>
    <w:rsid w:val="0029441B"/>
    <w:rsid w:val="002A5C66"/>
    <w:rsid w:val="002D3BB2"/>
    <w:rsid w:val="002D414A"/>
    <w:rsid w:val="002D4292"/>
    <w:rsid w:val="002D4CC7"/>
    <w:rsid w:val="002D7E6F"/>
    <w:rsid w:val="002E2756"/>
    <w:rsid w:val="002E4A0D"/>
    <w:rsid w:val="002E50E5"/>
    <w:rsid w:val="002E7383"/>
    <w:rsid w:val="002F067B"/>
    <w:rsid w:val="00302CC3"/>
    <w:rsid w:val="00303CD1"/>
    <w:rsid w:val="0031272E"/>
    <w:rsid w:val="00312CF2"/>
    <w:rsid w:val="00314049"/>
    <w:rsid w:val="003168AF"/>
    <w:rsid w:val="00327DA2"/>
    <w:rsid w:val="00331F4B"/>
    <w:rsid w:val="003332E2"/>
    <w:rsid w:val="00335187"/>
    <w:rsid w:val="00335AF8"/>
    <w:rsid w:val="0034268C"/>
    <w:rsid w:val="00351CE7"/>
    <w:rsid w:val="00354F7C"/>
    <w:rsid w:val="00372FEE"/>
    <w:rsid w:val="00373DB2"/>
    <w:rsid w:val="00373FA3"/>
    <w:rsid w:val="00374F98"/>
    <w:rsid w:val="00383776"/>
    <w:rsid w:val="003C0D67"/>
    <w:rsid w:val="003D71AB"/>
    <w:rsid w:val="00401666"/>
    <w:rsid w:val="00405FD8"/>
    <w:rsid w:val="0041133C"/>
    <w:rsid w:val="0041677A"/>
    <w:rsid w:val="00431A86"/>
    <w:rsid w:val="004376E8"/>
    <w:rsid w:val="0044175B"/>
    <w:rsid w:val="004505E8"/>
    <w:rsid w:val="00450AA2"/>
    <w:rsid w:val="00450AFE"/>
    <w:rsid w:val="00464E67"/>
    <w:rsid w:val="0047039D"/>
    <w:rsid w:val="0047413E"/>
    <w:rsid w:val="004765F3"/>
    <w:rsid w:val="00486607"/>
    <w:rsid w:val="004B7A6C"/>
    <w:rsid w:val="004C236D"/>
    <w:rsid w:val="004C3C53"/>
    <w:rsid w:val="004D7E42"/>
    <w:rsid w:val="004E2849"/>
    <w:rsid w:val="004F420E"/>
    <w:rsid w:val="004F5BC8"/>
    <w:rsid w:val="004F6D9F"/>
    <w:rsid w:val="004F753E"/>
    <w:rsid w:val="00501190"/>
    <w:rsid w:val="00504E7C"/>
    <w:rsid w:val="005145E5"/>
    <w:rsid w:val="005168B2"/>
    <w:rsid w:val="005236BF"/>
    <w:rsid w:val="00540B27"/>
    <w:rsid w:val="00544F07"/>
    <w:rsid w:val="0055066F"/>
    <w:rsid w:val="0056216C"/>
    <w:rsid w:val="0056363E"/>
    <w:rsid w:val="005655E0"/>
    <w:rsid w:val="0057652E"/>
    <w:rsid w:val="00580D72"/>
    <w:rsid w:val="0059267C"/>
    <w:rsid w:val="005969C0"/>
    <w:rsid w:val="0059727E"/>
    <w:rsid w:val="005A1144"/>
    <w:rsid w:val="005A2970"/>
    <w:rsid w:val="005A748A"/>
    <w:rsid w:val="005B0E6A"/>
    <w:rsid w:val="005B569F"/>
    <w:rsid w:val="005B6376"/>
    <w:rsid w:val="005D5B45"/>
    <w:rsid w:val="005D68CF"/>
    <w:rsid w:val="005D7070"/>
    <w:rsid w:val="005F1EDE"/>
    <w:rsid w:val="005F32A2"/>
    <w:rsid w:val="005F631C"/>
    <w:rsid w:val="00601E37"/>
    <w:rsid w:val="00610B69"/>
    <w:rsid w:val="00612B43"/>
    <w:rsid w:val="006135EC"/>
    <w:rsid w:val="00616247"/>
    <w:rsid w:val="0061732E"/>
    <w:rsid w:val="0063188C"/>
    <w:rsid w:val="00643DA2"/>
    <w:rsid w:val="0064561C"/>
    <w:rsid w:val="006466A0"/>
    <w:rsid w:val="00646E1D"/>
    <w:rsid w:val="00647112"/>
    <w:rsid w:val="0065112D"/>
    <w:rsid w:val="00653368"/>
    <w:rsid w:val="00655FE1"/>
    <w:rsid w:val="006626BD"/>
    <w:rsid w:val="006646FD"/>
    <w:rsid w:val="00666497"/>
    <w:rsid w:val="00666BE4"/>
    <w:rsid w:val="006729F9"/>
    <w:rsid w:val="00676A57"/>
    <w:rsid w:val="006812CE"/>
    <w:rsid w:val="006819DA"/>
    <w:rsid w:val="00690E94"/>
    <w:rsid w:val="00695634"/>
    <w:rsid w:val="006956AB"/>
    <w:rsid w:val="006B1AAB"/>
    <w:rsid w:val="006C0EBE"/>
    <w:rsid w:val="006F0069"/>
    <w:rsid w:val="006F1184"/>
    <w:rsid w:val="0070125A"/>
    <w:rsid w:val="00702BA2"/>
    <w:rsid w:val="007043DC"/>
    <w:rsid w:val="00704DDB"/>
    <w:rsid w:val="007141B0"/>
    <w:rsid w:val="0071664A"/>
    <w:rsid w:val="00717767"/>
    <w:rsid w:val="00720A05"/>
    <w:rsid w:val="00731F47"/>
    <w:rsid w:val="007370C9"/>
    <w:rsid w:val="00737662"/>
    <w:rsid w:val="00760CEB"/>
    <w:rsid w:val="007614C2"/>
    <w:rsid w:val="007620F8"/>
    <w:rsid w:val="0077172F"/>
    <w:rsid w:val="00772752"/>
    <w:rsid w:val="00784AC9"/>
    <w:rsid w:val="00790E21"/>
    <w:rsid w:val="00792E9A"/>
    <w:rsid w:val="00796685"/>
    <w:rsid w:val="007A53A8"/>
    <w:rsid w:val="007A6C75"/>
    <w:rsid w:val="007C5D5E"/>
    <w:rsid w:val="007D562C"/>
    <w:rsid w:val="007E1F9B"/>
    <w:rsid w:val="007E3FA9"/>
    <w:rsid w:val="007F10E0"/>
    <w:rsid w:val="007F1400"/>
    <w:rsid w:val="007F287F"/>
    <w:rsid w:val="007F3C3E"/>
    <w:rsid w:val="007F45C4"/>
    <w:rsid w:val="00802108"/>
    <w:rsid w:val="00810C69"/>
    <w:rsid w:val="00821620"/>
    <w:rsid w:val="008256B0"/>
    <w:rsid w:val="00826192"/>
    <w:rsid w:val="00836BBB"/>
    <w:rsid w:val="0084050D"/>
    <w:rsid w:val="00852C49"/>
    <w:rsid w:val="0085609D"/>
    <w:rsid w:val="0086137C"/>
    <w:rsid w:val="008753DF"/>
    <w:rsid w:val="00875812"/>
    <w:rsid w:val="00876241"/>
    <w:rsid w:val="00880B99"/>
    <w:rsid w:val="008820DE"/>
    <w:rsid w:val="00896B99"/>
    <w:rsid w:val="008A4E32"/>
    <w:rsid w:val="008B213A"/>
    <w:rsid w:val="008B2AA4"/>
    <w:rsid w:val="008C41AF"/>
    <w:rsid w:val="008C4EF5"/>
    <w:rsid w:val="008C66D4"/>
    <w:rsid w:val="008C7D94"/>
    <w:rsid w:val="008E22B0"/>
    <w:rsid w:val="008E5758"/>
    <w:rsid w:val="00907003"/>
    <w:rsid w:val="00912A00"/>
    <w:rsid w:val="009176BC"/>
    <w:rsid w:val="009203BD"/>
    <w:rsid w:val="00920F19"/>
    <w:rsid w:val="009376F5"/>
    <w:rsid w:val="00937992"/>
    <w:rsid w:val="009412B5"/>
    <w:rsid w:val="00942A8F"/>
    <w:rsid w:val="00942C1C"/>
    <w:rsid w:val="009508C9"/>
    <w:rsid w:val="00980A05"/>
    <w:rsid w:val="00992FF3"/>
    <w:rsid w:val="009A5A64"/>
    <w:rsid w:val="009A6AF9"/>
    <w:rsid w:val="009B0869"/>
    <w:rsid w:val="009B14AB"/>
    <w:rsid w:val="009B2067"/>
    <w:rsid w:val="009C7332"/>
    <w:rsid w:val="009D440D"/>
    <w:rsid w:val="009D6EE4"/>
    <w:rsid w:val="00A13DFE"/>
    <w:rsid w:val="00A211E2"/>
    <w:rsid w:val="00A21BE4"/>
    <w:rsid w:val="00A22543"/>
    <w:rsid w:val="00A34524"/>
    <w:rsid w:val="00A35050"/>
    <w:rsid w:val="00A42C00"/>
    <w:rsid w:val="00A47A2C"/>
    <w:rsid w:val="00A542EE"/>
    <w:rsid w:val="00A56495"/>
    <w:rsid w:val="00A71079"/>
    <w:rsid w:val="00A7175D"/>
    <w:rsid w:val="00A75129"/>
    <w:rsid w:val="00A76A61"/>
    <w:rsid w:val="00A80CD1"/>
    <w:rsid w:val="00A80D26"/>
    <w:rsid w:val="00A86AF0"/>
    <w:rsid w:val="00A90340"/>
    <w:rsid w:val="00A91221"/>
    <w:rsid w:val="00AA0C26"/>
    <w:rsid w:val="00AA2577"/>
    <w:rsid w:val="00AA45D0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303B"/>
    <w:rsid w:val="00B0337F"/>
    <w:rsid w:val="00B033C2"/>
    <w:rsid w:val="00B145F9"/>
    <w:rsid w:val="00B14B2C"/>
    <w:rsid w:val="00B153FC"/>
    <w:rsid w:val="00B26505"/>
    <w:rsid w:val="00B26DCE"/>
    <w:rsid w:val="00B339DB"/>
    <w:rsid w:val="00B34D5B"/>
    <w:rsid w:val="00B37CA4"/>
    <w:rsid w:val="00B434E5"/>
    <w:rsid w:val="00B446A3"/>
    <w:rsid w:val="00B4532B"/>
    <w:rsid w:val="00B45EED"/>
    <w:rsid w:val="00B6182C"/>
    <w:rsid w:val="00B623F8"/>
    <w:rsid w:val="00B706C6"/>
    <w:rsid w:val="00B96D5C"/>
    <w:rsid w:val="00BA56B9"/>
    <w:rsid w:val="00BA7568"/>
    <w:rsid w:val="00BB5CD7"/>
    <w:rsid w:val="00BD494E"/>
    <w:rsid w:val="00BD61DE"/>
    <w:rsid w:val="00BE0F47"/>
    <w:rsid w:val="00BF2EEC"/>
    <w:rsid w:val="00BF3F95"/>
    <w:rsid w:val="00BF440B"/>
    <w:rsid w:val="00C21BF6"/>
    <w:rsid w:val="00C232E6"/>
    <w:rsid w:val="00C2362B"/>
    <w:rsid w:val="00C300D5"/>
    <w:rsid w:val="00C327D2"/>
    <w:rsid w:val="00C33761"/>
    <w:rsid w:val="00C33FFD"/>
    <w:rsid w:val="00C51DC5"/>
    <w:rsid w:val="00C53856"/>
    <w:rsid w:val="00C6650D"/>
    <w:rsid w:val="00C7007C"/>
    <w:rsid w:val="00C77B6A"/>
    <w:rsid w:val="00C83A93"/>
    <w:rsid w:val="00C86BA3"/>
    <w:rsid w:val="00C912B0"/>
    <w:rsid w:val="00C96D85"/>
    <w:rsid w:val="00CA18EB"/>
    <w:rsid w:val="00CA5E5D"/>
    <w:rsid w:val="00CA6A22"/>
    <w:rsid w:val="00CA70E3"/>
    <w:rsid w:val="00CC112E"/>
    <w:rsid w:val="00CC673D"/>
    <w:rsid w:val="00CF1CFE"/>
    <w:rsid w:val="00CF3902"/>
    <w:rsid w:val="00CF4A8A"/>
    <w:rsid w:val="00CF780A"/>
    <w:rsid w:val="00D25229"/>
    <w:rsid w:val="00D3470D"/>
    <w:rsid w:val="00D349F5"/>
    <w:rsid w:val="00D352A2"/>
    <w:rsid w:val="00D47886"/>
    <w:rsid w:val="00D51D57"/>
    <w:rsid w:val="00D51DB0"/>
    <w:rsid w:val="00D548C6"/>
    <w:rsid w:val="00D55AE3"/>
    <w:rsid w:val="00D55E24"/>
    <w:rsid w:val="00D61348"/>
    <w:rsid w:val="00D668ED"/>
    <w:rsid w:val="00D72D14"/>
    <w:rsid w:val="00D80BBF"/>
    <w:rsid w:val="00D8274E"/>
    <w:rsid w:val="00D83D3B"/>
    <w:rsid w:val="00D849BD"/>
    <w:rsid w:val="00DA0F42"/>
    <w:rsid w:val="00DA571C"/>
    <w:rsid w:val="00DA6702"/>
    <w:rsid w:val="00DB11B6"/>
    <w:rsid w:val="00DB5FEE"/>
    <w:rsid w:val="00DB628C"/>
    <w:rsid w:val="00DD0344"/>
    <w:rsid w:val="00DD374D"/>
    <w:rsid w:val="00DE76FF"/>
    <w:rsid w:val="00E01815"/>
    <w:rsid w:val="00E02A19"/>
    <w:rsid w:val="00E13554"/>
    <w:rsid w:val="00E175C7"/>
    <w:rsid w:val="00E21540"/>
    <w:rsid w:val="00E4450A"/>
    <w:rsid w:val="00E45597"/>
    <w:rsid w:val="00E5330C"/>
    <w:rsid w:val="00E75BC8"/>
    <w:rsid w:val="00E75D91"/>
    <w:rsid w:val="00E90958"/>
    <w:rsid w:val="00EA567C"/>
    <w:rsid w:val="00EB186B"/>
    <w:rsid w:val="00EB7405"/>
    <w:rsid w:val="00EC2CF4"/>
    <w:rsid w:val="00EF604B"/>
    <w:rsid w:val="00F0011F"/>
    <w:rsid w:val="00F07CBC"/>
    <w:rsid w:val="00F16D86"/>
    <w:rsid w:val="00F22B49"/>
    <w:rsid w:val="00F23370"/>
    <w:rsid w:val="00F23888"/>
    <w:rsid w:val="00F2459A"/>
    <w:rsid w:val="00F404CD"/>
    <w:rsid w:val="00F405E4"/>
    <w:rsid w:val="00F420AF"/>
    <w:rsid w:val="00F43E0F"/>
    <w:rsid w:val="00F44C3C"/>
    <w:rsid w:val="00F54604"/>
    <w:rsid w:val="00F60248"/>
    <w:rsid w:val="00F67AED"/>
    <w:rsid w:val="00F74007"/>
    <w:rsid w:val="00F740B4"/>
    <w:rsid w:val="00F82296"/>
    <w:rsid w:val="00FA7FA1"/>
    <w:rsid w:val="00FB0A9B"/>
    <w:rsid w:val="00FB150D"/>
    <w:rsid w:val="00FC0085"/>
    <w:rsid w:val="00FC03F3"/>
    <w:rsid w:val="00FC5E10"/>
    <w:rsid w:val="00FD5634"/>
    <w:rsid w:val="00FD78B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1A1BA1-1992-49B3-8F61-F0450BD0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D51D57"/>
    <w:rPr>
      <w:b/>
      <w:bCs/>
    </w:rPr>
  </w:style>
  <w:style w:type="paragraph" w:styleId="aa">
    <w:name w:val="footnote text"/>
    <w:basedOn w:val="a"/>
    <w:link w:val="ab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D51D57"/>
    <w:rPr>
      <w:vertAlign w:val="superscript"/>
    </w:rPr>
  </w:style>
  <w:style w:type="paragraph" w:styleId="ad">
    <w:name w:val="Balloon Text"/>
    <w:basedOn w:val="a"/>
    <w:link w:val="ae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basedOn w:val="a0"/>
    <w:uiPriority w:val="99"/>
    <w:rsid w:val="00D51D57"/>
  </w:style>
  <w:style w:type="paragraph" w:customStyle="1" w:styleId="af2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Subtitle"/>
    <w:basedOn w:val="a"/>
    <w:next w:val="a"/>
    <w:link w:val="af4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5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6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"/>
    <w:link w:val="af8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a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b">
    <w:name w:val="annotation text"/>
    <w:basedOn w:val="a"/>
    <w:link w:val="afc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">
    <w:name w:val="Цветовое выделение"/>
    <w:uiPriority w:val="99"/>
    <w:rsid w:val="009176BC"/>
    <w:rPr>
      <w:b/>
      <w:color w:val="26282F"/>
    </w:rPr>
  </w:style>
  <w:style w:type="character" w:customStyle="1" w:styleId="aff0">
    <w:name w:val="Гипертекстовая ссылка"/>
    <w:uiPriority w:val="99"/>
    <w:rsid w:val="009176BC"/>
    <w:rPr>
      <w:b/>
      <w:color w:val="106BBE"/>
    </w:rPr>
  </w:style>
  <w:style w:type="character" w:customStyle="1" w:styleId="aff1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2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3">
    <w:name w:val="Внимание: криминал!!"/>
    <w:basedOn w:val="aff2"/>
    <w:next w:val="a"/>
    <w:uiPriority w:val="99"/>
    <w:rsid w:val="009176BC"/>
  </w:style>
  <w:style w:type="paragraph" w:customStyle="1" w:styleId="aff4">
    <w:name w:val="Внимание: недобросовестность!"/>
    <w:basedOn w:val="aff2"/>
    <w:next w:val="a"/>
    <w:uiPriority w:val="99"/>
    <w:rsid w:val="009176BC"/>
  </w:style>
  <w:style w:type="character" w:customStyle="1" w:styleId="aff5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6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7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8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8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9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a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b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c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d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0">
    <w:name w:val="Заголовок ЭР (правое окно)"/>
    <w:basedOn w:val="afff"/>
    <w:next w:val="a"/>
    <w:uiPriority w:val="99"/>
    <w:rsid w:val="009176BC"/>
    <w:pPr>
      <w:spacing w:after="0"/>
      <w:jc w:val="left"/>
    </w:pPr>
  </w:style>
  <w:style w:type="paragraph" w:customStyle="1" w:styleId="afff1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3">
    <w:name w:val="Информация об изменениях"/>
    <w:basedOn w:val="afff2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мментарий"/>
    <w:basedOn w:val="afff4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9176BC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Колонтитул (левый)"/>
    <w:basedOn w:val="afff7"/>
    <w:next w:val="a"/>
    <w:uiPriority w:val="99"/>
    <w:rsid w:val="009176BC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Колонтитул (правый)"/>
    <w:basedOn w:val="afff9"/>
    <w:next w:val="a"/>
    <w:uiPriority w:val="99"/>
    <w:rsid w:val="009176BC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c">
    <w:name w:val="Куда обратиться?"/>
    <w:basedOn w:val="aff2"/>
    <w:next w:val="a"/>
    <w:uiPriority w:val="99"/>
    <w:rsid w:val="009176BC"/>
  </w:style>
  <w:style w:type="paragraph" w:customStyle="1" w:styleId="afffd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e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0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uiPriority w:val="99"/>
    <w:rsid w:val="009176BC"/>
    <w:pPr>
      <w:ind w:firstLine="118"/>
    </w:pPr>
  </w:style>
  <w:style w:type="paragraph" w:customStyle="1" w:styleId="affff2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Оглавление"/>
    <w:basedOn w:val="affff3"/>
    <w:next w:val="a"/>
    <w:uiPriority w:val="99"/>
    <w:rsid w:val="009176BC"/>
    <w:pPr>
      <w:ind w:left="140"/>
    </w:pPr>
  </w:style>
  <w:style w:type="character" w:customStyle="1" w:styleId="affff5">
    <w:name w:val="Опечатки"/>
    <w:uiPriority w:val="99"/>
    <w:rsid w:val="009176BC"/>
    <w:rPr>
      <w:color w:val="FF0000"/>
    </w:rPr>
  </w:style>
  <w:style w:type="paragraph" w:customStyle="1" w:styleId="affff6">
    <w:name w:val="Переменная часть"/>
    <w:basedOn w:val="aff8"/>
    <w:next w:val="a"/>
    <w:uiPriority w:val="99"/>
    <w:rsid w:val="009176BC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8">
    <w:name w:val="Подзаголовок для информации об изменениях"/>
    <w:basedOn w:val="afff2"/>
    <w:next w:val="a"/>
    <w:uiPriority w:val="99"/>
    <w:rsid w:val="009176BC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Постоянная часть"/>
    <w:basedOn w:val="aff8"/>
    <w:next w:val="a"/>
    <w:uiPriority w:val="99"/>
    <w:rsid w:val="009176BC"/>
    <w:rPr>
      <w:sz w:val="20"/>
      <w:szCs w:val="20"/>
    </w:rPr>
  </w:style>
  <w:style w:type="paragraph" w:customStyle="1" w:styleId="affffb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Пример."/>
    <w:basedOn w:val="aff2"/>
    <w:next w:val="a"/>
    <w:uiPriority w:val="99"/>
    <w:rsid w:val="009176BC"/>
  </w:style>
  <w:style w:type="paragraph" w:customStyle="1" w:styleId="affffd">
    <w:name w:val="Примечание."/>
    <w:basedOn w:val="aff2"/>
    <w:next w:val="a"/>
    <w:uiPriority w:val="99"/>
    <w:rsid w:val="009176BC"/>
  </w:style>
  <w:style w:type="character" w:customStyle="1" w:styleId="affffe">
    <w:name w:val="Продолжение ссылки"/>
    <w:uiPriority w:val="99"/>
    <w:rsid w:val="009176BC"/>
  </w:style>
  <w:style w:type="paragraph" w:customStyle="1" w:styleId="afffff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0">
    <w:name w:val="Сравнение редакций"/>
    <w:uiPriority w:val="99"/>
    <w:rsid w:val="009176BC"/>
    <w:rPr>
      <w:b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4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5">
    <w:name w:val="Текст в таблице"/>
    <w:basedOn w:val="affff2"/>
    <w:next w:val="a"/>
    <w:uiPriority w:val="99"/>
    <w:rsid w:val="009176BC"/>
    <w:pPr>
      <w:ind w:firstLine="500"/>
    </w:pPr>
  </w:style>
  <w:style w:type="paragraph" w:customStyle="1" w:styleId="afffff6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7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8">
    <w:name w:val="Утратил силу"/>
    <w:uiPriority w:val="99"/>
    <w:rsid w:val="009176BC"/>
    <w:rPr>
      <w:b/>
      <w:strike/>
      <w:color w:val="666600"/>
    </w:rPr>
  </w:style>
  <w:style w:type="paragraph" w:customStyle="1" w:styleId="afffff9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a">
    <w:name w:val="Центрированный (таблица)"/>
    <w:basedOn w:val="affff2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b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c">
    <w:name w:val="endnote text"/>
    <w:basedOn w:val="a"/>
    <w:link w:val="afffffd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d">
    <w:name w:val="Текст концевой сноски Знак"/>
    <w:basedOn w:val="a0"/>
    <w:link w:val="afffffc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e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0">
    <w:name w:val="Другое_"/>
    <w:basedOn w:val="a0"/>
    <w:link w:val="affffff1"/>
    <w:rsid w:val="00992FF3"/>
    <w:rPr>
      <w:rFonts w:ascii="Tahoma" w:eastAsia="Tahoma" w:hAnsi="Tahoma" w:cs="Tahoma"/>
      <w:sz w:val="20"/>
      <w:szCs w:val="20"/>
    </w:rPr>
  </w:style>
  <w:style w:type="paragraph" w:customStyle="1" w:styleId="affffff1">
    <w:name w:val="Другое"/>
    <w:basedOn w:val="a"/>
    <w:link w:val="affffff0"/>
    <w:rsid w:val="00992FF3"/>
    <w:pPr>
      <w:widowControl w:val="0"/>
      <w:spacing w:after="0" w:line="269" w:lineRule="auto"/>
    </w:pPr>
    <w:rPr>
      <w:rFonts w:ascii="Tahoma" w:eastAsia="Tahoma" w:hAnsi="Tahoma" w:cs="Tahoma"/>
      <w:sz w:val="20"/>
      <w:szCs w:val="20"/>
    </w:rPr>
  </w:style>
  <w:style w:type="table" w:customStyle="1" w:styleId="211">
    <w:name w:val="Сетка таблицы21"/>
    <w:basedOn w:val="a1"/>
    <w:next w:val="af6"/>
    <w:uiPriority w:val="59"/>
    <w:rsid w:val="00A71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3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6903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4710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86532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995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9EE5B-6D85-4FA3-9703-B4CBD7251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19</Pages>
  <Words>5144</Words>
  <Characters>29326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User</cp:lastModifiedBy>
  <cp:revision>46</cp:revision>
  <dcterms:created xsi:type="dcterms:W3CDTF">2023-11-11T13:37:00Z</dcterms:created>
  <dcterms:modified xsi:type="dcterms:W3CDTF">2025-02-20T07:33:00Z</dcterms:modified>
</cp:coreProperties>
</file>